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3A" w:rsidRPr="00A02BFE" w:rsidRDefault="0013793A" w:rsidP="000438A3">
      <w:pPr>
        <w:pStyle w:val="ConsPlusNormal"/>
        <w:jc w:val="center"/>
        <w:rPr>
          <w:rFonts w:ascii="Times New Roman" w:hAnsi="Times New Roman" w:cs="Times New Roman"/>
          <w:bCs/>
          <w:sz w:val="24"/>
          <w:szCs w:val="24"/>
        </w:rPr>
      </w:pPr>
      <w:r w:rsidRPr="00A02BFE">
        <w:rPr>
          <w:rFonts w:ascii="Times New Roman" w:hAnsi="Times New Roman" w:cs="Times New Roman"/>
          <w:bCs/>
          <w:sz w:val="24"/>
          <w:szCs w:val="24"/>
        </w:rPr>
        <w:t>РАБОЧАЯ ПРОГРАММА</w:t>
      </w:r>
    </w:p>
    <w:p w:rsidR="0013793A" w:rsidRPr="00A02BFE" w:rsidRDefault="0013793A" w:rsidP="000438A3">
      <w:pPr>
        <w:pStyle w:val="ConsPlusNormal"/>
        <w:jc w:val="center"/>
        <w:rPr>
          <w:rFonts w:ascii="Times New Roman" w:hAnsi="Times New Roman" w:cs="Times New Roman"/>
          <w:bCs/>
          <w:sz w:val="24"/>
          <w:szCs w:val="24"/>
        </w:rPr>
      </w:pPr>
      <w:r w:rsidRPr="00A02BFE">
        <w:rPr>
          <w:rFonts w:ascii="Times New Roman" w:hAnsi="Times New Roman" w:cs="Times New Roman"/>
          <w:bCs/>
          <w:sz w:val="24"/>
          <w:szCs w:val="24"/>
        </w:rPr>
        <w:t>ПРОФЕССИОНАЛЬНОЙ ПОДГОТОВКИ ВОДИТЕЛЕЙ ТРАНСПОРТНЫХ СРЕДСТВ</w:t>
      </w:r>
    </w:p>
    <w:p w:rsidR="0013793A" w:rsidRPr="00A02BFE" w:rsidRDefault="0013793A" w:rsidP="000438A3">
      <w:pPr>
        <w:pStyle w:val="ConsPlusNormal"/>
        <w:jc w:val="center"/>
        <w:rPr>
          <w:rFonts w:ascii="Times New Roman" w:hAnsi="Times New Roman" w:cs="Times New Roman"/>
          <w:bCs/>
          <w:sz w:val="24"/>
          <w:szCs w:val="24"/>
        </w:rPr>
      </w:pPr>
      <w:r w:rsidRPr="00A02BFE">
        <w:rPr>
          <w:rFonts w:ascii="Times New Roman" w:hAnsi="Times New Roman" w:cs="Times New Roman"/>
          <w:bCs/>
          <w:sz w:val="24"/>
          <w:szCs w:val="24"/>
        </w:rPr>
        <w:t>КАТЕГОРИИ "В"</w:t>
      </w:r>
    </w:p>
    <w:p w:rsidR="0013793A" w:rsidRPr="00A02BFE" w:rsidRDefault="0013793A" w:rsidP="00213C77">
      <w:pPr>
        <w:jc w:val="center"/>
        <w:rPr>
          <w:rFonts w:ascii="Times New Roman" w:hAnsi="Times New Roman"/>
          <w:sz w:val="24"/>
          <w:szCs w:val="24"/>
        </w:rPr>
      </w:pPr>
      <w:r w:rsidRPr="00A02BFE">
        <w:rPr>
          <w:rFonts w:ascii="Times New Roman" w:hAnsi="Times New Roman"/>
          <w:sz w:val="24"/>
          <w:szCs w:val="24"/>
        </w:rPr>
        <w:t>I. ПОЯСНИТЕЛЬНАЯ ЗАПИСКА</w:t>
      </w:r>
      <w:bookmarkStart w:id="0" w:name="_GoBack"/>
      <w:bookmarkEnd w:id="0"/>
    </w:p>
    <w:p w:rsidR="0013793A" w:rsidRPr="00A62499" w:rsidRDefault="0013793A" w:rsidP="00213C77">
      <w:pPr>
        <w:rPr>
          <w:rFonts w:ascii="Times New Roman" w:hAnsi="Times New Roman"/>
          <w:sz w:val="24"/>
          <w:szCs w:val="24"/>
        </w:rPr>
      </w:pPr>
      <w:r>
        <w:rPr>
          <w:rFonts w:ascii="Times New Roman" w:hAnsi="Times New Roman"/>
          <w:sz w:val="24"/>
          <w:szCs w:val="24"/>
        </w:rPr>
        <w:t>П</w:t>
      </w:r>
      <w:r w:rsidRPr="00A62499">
        <w:rPr>
          <w:rFonts w:ascii="Times New Roman" w:hAnsi="Times New Roman"/>
          <w:sz w:val="24"/>
          <w:szCs w:val="24"/>
        </w:rPr>
        <w:t xml:space="preserve">рограмма профессиональной подготовки водителей транспортных средств категории "B" (далее - </w:t>
      </w:r>
      <w:r>
        <w:rPr>
          <w:rFonts w:ascii="Times New Roman" w:hAnsi="Times New Roman"/>
          <w:sz w:val="24"/>
          <w:szCs w:val="24"/>
        </w:rPr>
        <w:t>П</w:t>
      </w:r>
      <w:r w:rsidRPr="00A62499">
        <w:rPr>
          <w:rFonts w:ascii="Times New Roman" w:hAnsi="Times New Roman"/>
          <w:sz w:val="24"/>
          <w:szCs w:val="24"/>
        </w:rPr>
        <w:t xml:space="preserve">рограмма) разработана в соответствии с требованиями Федерального </w:t>
      </w:r>
      <w:hyperlink r:id="rId4" w:history="1">
        <w:r w:rsidRPr="00A62499">
          <w:rPr>
            <w:rStyle w:val="Hyperlink"/>
            <w:rFonts w:ascii="Times New Roman" w:hAnsi="Times New Roman"/>
            <w:sz w:val="24"/>
            <w:szCs w:val="24"/>
          </w:rPr>
          <w:t>закона</w:t>
        </w:r>
      </w:hyperlink>
      <w:r w:rsidRPr="00A62499">
        <w:rPr>
          <w:rFonts w:ascii="Times New Roman" w:hAnsi="Times New Roman"/>
          <w:sz w:val="24"/>
          <w:szCs w:val="24"/>
        </w:rPr>
        <w:t xml:space="preserve"> от 10 декабря </w:t>
      </w:r>
      <w:smartTag w:uri="urn:schemas-microsoft-com:office:smarttags" w:element="metricconverter">
        <w:smartTagPr>
          <w:attr w:name="ProductID" w:val="1995 г"/>
        </w:smartTagPr>
        <w:r w:rsidRPr="00A62499">
          <w:rPr>
            <w:rFonts w:ascii="Times New Roman" w:hAnsi="Times New Roman"/>
            <w:sz w:val="24"/>
            <w:szCs w:val="24"/>
          </w:rPr>
          <w:t>1995 г</w:t>
        </w:r>
      </w:smartTag>
      <w:r w:rsidRPr="00A62499">
        <w:rPr>
          <w:rFonts w:ascii="Times New Roman" w:hAnsi="Times New Roman"/>
          <w:sz w:val="24"/>
          <w:szCs w:val="24"/>
        </w:rPr>
        <w:t xml:space="preserve">. N 196-ФЗ "О безопасности дорожного движения" (Собрание законодательства Российской Федерации, 1995, N 50, ст. 4873; 1999, N 10, ст. 1158; 2002, N 18, ст. 1721; 2003, N 2, ст. 167;2004, N 35, ст. 3607; 2006, N 52, ст. 5498; 2007, N 46, ст. 5553; N 49, ст. 6070; 2009, N 1, ст. 21; N 48, ст. 5717;2010,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5" w:history="1">
        <w:r w:rsidRPr="00A62499">
          <w:rPr>
            <w:rStyle w:val="Hyperlink"/>
            <w:rFonts w:ascii="Times New Roman" w:hAnsi="Times New Roman"/>
            <w:sz w:val="24"/>
            <w:szCs w:val="24"/>
          </w:rPr>
          <w:t>закона</w:t>
        </w:r>
      </w:hyperlink>
      <w:r w:rsidRPr="00A62499">
        <w:rPr>
          <w:rFonts w:ascii="Times New Roman" w:hAnsi="Times New Roman"/>
          <w:sz w:val="24"/>
          <w:szCs w:val="24"/>
        </w:rPr>
        <w:t xml:space="preserve"> от 29 декабря </w:t>
      </w:r>
      <w:smartTag w:uri="urn:schemas-microsoft-com:office:smarttags" w:element="metricconverter">
        <w:smartTagPr>
          <w:attr w:name="ProductID" w:val="2012 г"/>
        </w:smartTagPr>
        <w:r w:rsidRPr="00A62499">
          <w:rPr>
            <w:rFonts w:ascii="Times New Roman" w:hAnsi="Times New Roman"/>
            <w:sz w:val="24"/>
            <w:szCs w:val="24"/>
          </w:rPr>
          <w:t>2012 г</w:t>
        </w:r>
      </w:smartTag>
      <w:r w:rsidRPr="00A62499">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6" w:history="1">
        <w:r w:rsidRPr="00A62499">
          <w:rPr>
            <w:rStyle w:val="Hyperlink"/>
            <w:rFonts w:ascii="Times New Roman" w:hAnsi="Times New Roman"/>
            <w:sz w:val="24"/>
            <w:szCs w:val="24"/>
          </w:rPr>
          <w:t>Правил</w:t>
        </w:r>
      </w:hyperlink>
      <w:r w:rsidRPr="00A62499">
        <w:rPr>
          <w:rFonts w:ascii="Times New Roman" w:hAnsi="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A62499">
          <w:rPr>
            <w:rFonts w:ascii="Times New Roman" w:hAnsi="Times New Roman"/>
            <w:sz w:val="24"/>
            <w:szCs w:val="24"/>
          </w:rPr>
          <w:t>2013 г</w:t>
        </w:r>
      </w:smartTag>
      <w:r w:rsidRPr="00A62499">
        <w:rPr>
          <w:rFonts w:ascii="Times New Roman" w:hAnsi="Times New Roman"/>
          <w:sz w:val="24"/>
          <w:szCs w:val="24"/>
        </w:rPr>
        <w:t xml:space="preserve">. N 980 (Собрание законодательства Российской Федерации, 2013, N 45, ст. 5816), </w:t>
      </w:r>
      <w:hyperlink r:id="rId7" w:history="1">
        <w:r w:rsidRPr="00A62499">
          <w:rPr>
            <w:rStyle w:val="Hyperlink"/>
            <w:rFonts w:ascii="Times New Roman" w:hAnsi="Times New Roman"/>
            <w:sz w:val="24"/>
            <w:szCs w:val="24"/>
          </w:rPr>
          <w:t>Порядка</w:t>
        </w:r>
      </w:hyperlink>
      <w:r w:rsidRPr="00A62499">
        <w:rPr>
          <w:rFonts w:ascii="Times New Roman" w:hAnsi="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A62499">
          <w:rPr>
            <w:rFonts w:ascii="Times New Roman" w:hAnsi="Times New Roman"/>
            <w:sz w:val="24"/>
            <w:szCs w:val="24"/>
          </w:rPr>
          <w:t>2013 г</w:t>
        </w:r>
      </w:smartTag>
      <w:r w:rsidRPr="00A62499">
        <w:rPr>
          <w:rFonts w:ascii="Times New Roman" w:hAnsi="Times New Roman"/>
          <w:sz w:val="24"/>
          <w:szCs w:val="24"/>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A62499">
          <w:rPr>
            <w:rFonts w:ascii="Times New Roman" w:hAnsi="Times New Roman"/>
            <w:sz w:val="24"/>
            <w:szCs w:val="24"/>
          </w:rPr>
          <w:t>2013 г</w:t>
        </w:r>
      </w:smartTag>
      <w:r w:rsidRPr="00A62499">
        <w:rPr>
          <w:rFonts w:ascii="Times New Roman" w:hAnsi="Times New Roman"/>
          <w:sz w:val="24"/>
          <w:szCs w:val="24"/>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A62499">
          <w:rPr>
            <w:rFonts w:ascii="Times New Roman" w:hAnsi="Times New Roman"/>
            <w:sz w:val="24"/>
            <w:szCs w:val="24"/>
          </w:rPr>
          <w:t>2013 г</w:t>
        </w:r>
      </w:smartTag>
      <w:r w:rsidRPr="00A62499">
        <w:rPr>
          <w:rFonts w:ascii="Times New Roman" w:hAnsi="Times New Roman"/>
          <w:sz w:val="24"/>
          <w:szCs w:val="24"/>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A62499">
          <w:rPr>
            <w:rFonts w:ascii="Times New Roman" w:hAnsi="Times New Roman"/>
            <w:sz w:val="24"/>
            <w:szCs w:val="24"/>
          </w:rPr>
          <w:t>2013 г</w:t>
        </w:r>
      </w:smartTag>
      <w:r w:rsidRPr="00A62499">
        <w:rPr>
          <w:rFonts w:ascii="Times New Roman" w:hAnsi="Times New Roman"/>
          <w:sz w:val="24"/>
          <w:szCs w:val="24"/>
        </w:rPr>
        <w:t>., регистрационный N 29969).</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Содержание </w:t>
      </w:r>
      <w:r>
        <w:rPr>
          <w:rFonts w:ascii="Times New Roman" w:hAnsi="Times New Roman"/>
          <w:sz w:val="24"/>
          <w:szCs w:val="24"/>
        </w:rPr>
        <w:t>П</w:t>
      </w:r>
      <w:r w:rsidRPr="00A62499">
        <w:rPr>
          <w:rFonts w:ascii="Times New Roman" w:hAnsi="Times New Roman"/>
          <w:sz w:val="24"/>
          <w:szCs w:val="24"/>
        </w:rPr>
        <w:t>рограммы представлено пояснительной запиской,</w:t>
      </w:r>
      <w:r>
        <w:rPr>
          <w:rFonts w:ascii="Times New Roman" w:hAnsi="Times New Roman"/>
          <w:sz w:val="24"/>
          <w:szCs w:val="24"/>
        </w:rPr>
        <w:t xml:space="preserve"> рабочим</w:t>
      </w:r>
      <w:r w:rsidRPr="00A62499">
        <w:rPr>
          <w:rFonts w:ascii="Times New Roman" w:hAnsi="Times New Roman"/>
          <w:sz w:val="24"/>
          <w:szCs w:val="24"/>
        </w:rPr>
        <w:t xml:space="preserve"> учебным планом, рабочими программами учебных предметов, планируемыми результатами освоения </w:t>
      </w:r>
      <w:r>
        <w:rPr>
          <w:rFonts w:ascii="Times New Roman" w:hAnsi="Times New Roman"/>
          <w:sz w:val="24"/>
          <w:szCs w:val="24"/>
        </w:rPr>
        <w:t>П</w:t>
      </w:r>
      <w:r w:rsidRPr="00A62499">
        <w:rPr>
          <w:rFonts w:ascii="Times New Roman" w:hAnsi="Times New Roman"/>
          <w:sz w:val="24"/>
          <w:szCs w:val="24"/>
        </w:rPr>
        <w:t xml:space="preserve">рограммы, условиями реализации </w:t>
      </w:r>
      <w:r>
        <w:rPr>
          <w:rFonts w:ascii="Times New Roman" w:hAnsi="Times New Roman"/>
          <w:sz w:val="24"/>
          <w:szCs w:val="24"/>
        </w:rPr>
        <w:t>П</w:t>
      </w:r>
      <w:r w:rsidRPr="00A62499">
        <w:rPr>
          <w:rFonts w:ascii="Times New Roman" w:hAnsi="Times New Roman"/>
          <w:sz w:val="24"/>
          <w:szCs w:val="24"/>
        </w:rPr>
        <w:t xml:space="preserve">рограммы, системой оценки результатов освоения </w:t>
      </w:r>
      <w:r>
        <w:rPr>
          <w:rFonts w:ascii="Times New Roman" w:hAnsi="Times New Roman"/>
          <w:sz w:val="24"/>
          <w:szCs w:val="24"/>
        </w:rPr>
        <w:t>П</w:t>
      </w:r>
      <w:r w:rsidRPr="00A62499">
        <w:rPr>
          <w:rFonts w:ascii="Times New Roman" w:hAnsi="Times New Roman"/>
          <w:sz w:val="24"/>
          <w:szCs w:val="24"/>
        </w:rPr>
        <w:t xml:space="preserve">рограммы, учебно-методическими материалами, обеспечивающими реализацию </w:t>
      </w:r>
      <w:r>
        <w:rPr>
          <w:rFonts w:ascii="Times New Roman" w:hAnsi="Times New Roman"/>
          <w:sz w:val="24"/>
          <w:szCs w:val="24"/>
        </w:rPr>
        <w:t>П</w:t>
      </w:r>
      <w:r w:rsidRPr="00A62499">
        <w:rPr>
          <w:rFonts w:ascii="Times New Roman" w:hAnsi="Times New Roman"/>
          <w:sz w:val="24"/>
          <w:szCs w:val="24"/>
        </w:rPr>
        <w:t>рограммы.</w:t>
      </w:r>
    </w:p>
    <w:p w:rsidR="0013793A" w:rsidRPr="00A62499" w:rsidRDefault="0013793A" w:rsidP="00213C77">
      <w:pPr>
        <w:rPr>
          <w:rFonts w:ascii="Times New Roman" w:hAnsi="Times New Roman"/>
          <w:sz w:val="24"/>
          <w:szCs w:val="24"/>
        </w:rPr>
      </w:pPr>
      <w:r>
        <w:rPr>
          <w:rFonts w:ascii="Times New Roman" w:hAnsi="Times New Roman"/>
          <w:sz w:val="24"/>
          <w:szCs w:val="24"/>
        </w:rPr>
        <w:t xml:space="preserve">Рабочий </w:t>
      </w:r>
      <w:r w:rsidRPr="00A62499">
        <w:rPr>
          <w:rFonts w:ascii="Times New Roman" w:hAnsi="Times New Roman"/>
          <w:sz w:val="24"/>
          <w:szCs w:val="24"/>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3793A" w:rsidRPr="00A62499" w:rsidRDefault="0013793A" w:rsidP="00213C77">
      <w:pPr>
        <w:rPr>
          <w:rFonts w:ascii="Times New Roman" w:hAnsi="Times New Roman"/>
          <w:sz w:val="24"/>
          <w:szCs w:val="24"/>
        </w:rPr>
      </w:pPr>
      <w:r w:rsidRPr="00B663C9">
        <w:rPr>
          <w:rFonts w:ascii="Times New Roman" w:hAnsi="Times New Roman"/>
          <w:b/>
          <w:sz w:val="24"/>
          <w:szCs w:val="24"/>
        </w:rPr>
        <w:t>Базовый цикл включает учебные предметы</w:t>
      </w: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законодательства в сфере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"Психофизиологические основы деятельности водителя";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управления транспортными средствами";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"Первая помощь при дорожно-транспортном происшествии".</w:t>
      </w:r>
    </w:p>
    <w:p w:rsidR="0013793A" w:rsidRPr="00B663C9" w:rsidRDefault="0013793A" w:rsidP="00213C77">
      <w:pPr>
        <w:rPr>
          <w:rFonts w:ascii="Times New Roman" w:hAnsi="Times New Roman"/>
          <w:b/>
          <w:sz w:val="24"/>
          <w:szCs w:val="24"/>
        </w:rPr>
      </w:pPr>
      <w:r w:rsidRPr="00B663C9">
        <w:rPr>
          <w:rFonts w:ascii="Times New Roman" w:hAnsi="Times New Roman"/>
          <w:b/>
          <w:sz w:val="24"/>
          <w:szCs w:val="24"/>
        </w:rPr>
        <w:t>Специальный цикл включает учебные предметы: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"Устройство и техническое обслуживание транспортных средств категории "B" как объектов управления";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управления транспортными средствами категории "B";</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"Вождение транспортных средств категории "B" (с механической трансмиссией/с автоматической трансмиссией)".</w:t>
      </w:r>
    </w:p>
    <w:p w:rsidR="0013793A" w:rsidRPr="00A62499" w:rsidRDefault="0013793A" w:rsidP="00213C77">
      <w:pPr>
        <w:rPr>
          <w:rFonts w:ascii="Times New Roman" w:hAnsi="Times New Roman"/>
          <w:sz w:val="24"/>
          <w:szCs w:val="24"/>
        </w:rPr>
      </w:pPr>
      <w:r w:rsidRPr="00B663C9">
        <w:rPr>
          <w:rFonts w:ascii="Times New Roman" w:hAnsi="Times New Roman"/>
          <w:b/>
          <w:sz w:val="24"/>
          <w:szCs w:val="24"/>
        </w:rPr>
        <w:t>Профессиональный цикл включает учебные предметы</w:t>
      </w: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"Организация и выполнение грузовых перевозок автомобильным транспортом";</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"Организация и выполнение пассажирских перевозок автомобильным транспортом".</w:t>
      </w:r>
    </w:p>
    <w:p w:rsidR="0013793A" w:rsidRPr="00A62499" w:rsidRDefault="0013793A" w:rsidP="00213C77">
      <w:pPr>
        <w:rPr>
          <w:rFonts w:ascii="Times New Roman" w:hAnsi="Times New Roman"/>
          <w:sz w:val="24"/>
          <w:szCs w:val="24"/>
        </w:rPr>
      </w:pPr>
      <w:r>
        <w:rPr>
          <w:rFonts w:ascii="Times New Roman" w:hAnsi="Times New Roman"/>
          <w:sz w:val="24"/>
          <w:szCs w:val="24"/>
        </w:rPr>
        <w:t>Р</w:t>
      </w:r>
      <w:r w:rsidRPr="00A62499">
        <w:rPr>
          <w:rFonts w:ascii="Times New Roman" w:hAnsi="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Условия реализации </w:t>
      </w:r>
      <w:r>
        <w:rPr>
          <w:rFonts w:ascii="Times New Roman" w:hAnsi="Times New Roman"/>
          <w:sz w:val="24"/>
          <w:szCs w:val="24"/>
        </w:rPr>
        <w:t>П</w:t>
      </w:r>
      <w:r w:rsidRPr="00A62499">
        <w:rPr>
          <w:rFonts w:ascii="Times New Roman" w:hAnsi="Times New Roman"/>
          <w:sz w:val="24"/>
          <w:szCs w:val="24"/>
        </w:rP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rFonts w:ascii="Times New Roman" w:hAnsi="Times New Roman"/>
          <w:sz w:val="24"/>
          <w:szCs w:val="24"/>
        </w:rPr>
        <w:t>П</w:t>
      </w:r>
      <w:r w:rsidRPr="00A62499">
        <w:rPr>
          <w:rFonts w:ascii="Times New Roman" w:hAnsi="Times New Roman"/>
          <w:sz w:val="24"/>
          <w:szCs w:val="24"/>
        </w:rPr>
        <w:t>рограммы.</w:t>
      </w:r>
    </w:p>
    <w:p w:rsidR="0013793A" w:rsidRPr="00A62499" w:rsidRDefault="0013793A" w:rsidP="00213C77">
      <w:pPr>
        <w:rPr>
          <w:rFonts w:ascii="Times New Roman" w:hAnsi="Times New Roman"/>
          <w:sz w:val="24"/>
          <w:szCs w:val="24"/>
        </w:rPr>
      </w:pPr>
      <w:r>
        <w:rPr>
          <w:rFonts w:ascii="Times New Roman" w:hAnsi="Times New Roman"/>
          <w:sz w:val="24"/>
          <w:szCs w:val="24"/>
        </w:rPr>
        <w:t>П</w:t>
      </w:r>
      <w:r w:rsidRPr="00A62499">
        <w:rPr>
          <w:rFonts w:ascii="Times New Roman" w:hAnsi="Times New Roman"/>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13793A" w:rsidRPr="00A62499" w:rsidRDefault="0013793A" w:rsidP="007B432F">
      <w:pPr>
        <w:rPr>
          <w:rFonts w:ascii="Times New Roman" w:hAnsi="Times New Roman"/>
          <w:sz w:val="24"/>
          <w:szCs w:val="24"/>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Pr="00A62499" w:rsidRDefault="0013793A" w:rsidP="00213C77">
      <w:pPr>
        <w:jc w:val="center"/>
        <w:rPr>
          <w:rFonts w:ascii="Times New Roman" w:hAnsi="Times New Roman"/>
          <w:b/>
          <w:i/>
          <w:sz w:val="28"/>
          <w:szCs w:val="28"/>
        </w:rPr>
      </w:pPr>
      <w:r w:rsidRPr="00A62499">
        <w:rPr>
          <w:rFonts w:ascii="Times New Roman" w:hAnsi="Times New Roman"/>
          <w:b/>
          <w:i/>
          <w:sz w:val="28"/>
          <w:szCs w:val="28"/>
        </w:rPr>
        <w:t xml:space="preserve">II. </w:t>
      </w:r>
      <w:r>
        <w:rPr>
          <w:rFonts w:ascii="Times New Roman" w:hAnsi="Times New Roman"/>
          <w:b/>
          <w:i/>
          <w:sz w:val="28"/>
          <w:szCs w:val="28"/>
        </w:rPr>
        <w:t xml:space="preserve">РАБОЧИЙ </w:t>
      </w:r>
      <w:r w:rsidRPr="00A62499">
        <w:rPr>
          <w:rFonts w:ascii="Times New Roman" w:hAnsi="Times New Roman"/>
          <w:b/>
          <w:i/>
          <w:sz w:val="28"/>
          <w:szCs w:val="28"/>
        </w:rPr>
        <w:t>УЧЕБНЫЙ ПЛАН</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539"/>
        <w:gridCol w:w="1166"/>
        <w:gridCol w:w="1930"/>
        <w:gridCol w:w="1880"/>
      </w:tblGrid>
      <w:tr w:rsidR="0013793A" w:rsidRPr="00AB4229" w:rsidTr="00613578">
        <w:trPr>
          <w:trHeight w:val="135"/>
        </w:trPr>
        <w:tc>
          <w:tcPr>
            <w:tcW w:w="58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Учебные предметы</w:t>
            </w:r>
          </w:p>
        </w:tc>
        <w:tc>
          <w:tcPr>
            <w:tcW w:w="580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Количество часов</w:t>
            </w:r>
          </w:p>
        </w:tc>
      </w:tr>
      <w:tr w:rsidR="0013793A" w:rsidRPr="00AB4229" w:rsidTr="00613578">
        <w:trPr>
          <w:trHeight w:val="157"/>
        </w:trPr>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0"/>
                <w:szCs w:val="20"/>
              </w:rPr>
            </w:pPr>
          </w:p>
        </w:tc>
        <w:tc>
          <w:tcPr>
            <w:tcW w:w="144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Всего</w:t>
            </w:r>
          </w:p>
        </w:tc>
        <w:tc>
          <w:tcPr>
            <w:tcW w:w="436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В том числе</w:t>
            </w:r>
          </w:p>
        </w:tc>
      </w:tr>
      <w:tr w:rsidR="0013793A" w:rsidRPr="00AB4229" w:rsidTr="00613578">
        <w:trPr>
          <w:trHeight w:val="165"/>
        </w:trPr>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0"/>
                <w:szCs w:val="20"/>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0"/>
                <w:szCs w:val="20"/>
              </w:rPr>
            </w:pPr>
          </w:p>
        </w:tc>
        <w:tc>
          <w:tcPr>
            <w:tcW w:w="2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Теоретические занятия</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Практические занятия</w:t>
            </w:r>
          </w:p>
        </w:tc>
      </w:tr>
      <w:tr w:rsidR="0013793A" w:rsidRPr="00AB4229" w:rsidTr="00213C77">
        <w:tc>
          <w:tcPr>
            <w:tcW w:w="11580" w:type="dxa"/>
            <w:gridSpan w:val="4"/>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Учебные предметы базового цикла</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Основы законодательства в сфере дорожного движения</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42</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30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12</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Психофизиологические основы деятельности водителя</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12</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8</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4</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Основы управления транспортными средствами</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14</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12</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Первая помощь при дорожно-транспортном происшествии</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16</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8</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8</w:t>
            </w:r>
          </w:p>
        </w:tc>
      </w:tr>
      <w:tr w:rsidR="0013793A" w:rsidRPr="00AB4229" w:rsidTr="00213C77">
        <w:tc>
          <w:tcPr>
            <w:tcW w:w="11580" w:type="dxa"/>
            <w:gridSpan w:val="4"/>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Учебные предметы специального цикла</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Устройство и техническое обслуживание транспортных средств категории "B" как объектов управления</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20</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18</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Основы управления транспортными средствами категории "B"</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12</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8</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4</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5F2290">
            <w:pPr>
              <w:spacing w:after="0" w:line="240" w:lineRule="auto"/>
              <w:rPr>
                <w:rFonts w:ascii="Times New Roman" w:hAnsi="Times New Roman"/>
                <w:sz w:val="20"/>
                <w:szCs w:val="20"/>
              </w:rPr>
            </w:pPr>
            <w:r w:rsidRPr="00AB4229">
              <w:rPr>
                <w:rFonts w:ascii="Times New Roman" w:hAnsi="Times New Roman"/>
                <w:sz w:val="20"/>
                <w:szCs w:val="20"/>
              </w:rPr>
              <w:t>Вождение транспортных средств категории "B" (с механической трансмиссией/) &lt;1&gt;</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5F2290">
            <w:pPr>
              <w:spacing w:after="0" w:line="240" w:lineRule="auto"/>
              <w:jc w:val="center"/>
              <w:rPr>
                <w:rFonts w:ascii="Times New Roman" w:hAnsi="Times New Roman"/>
                <w:sz w:val="20"/>
                <w:szCs w:val="20"/>
              </w:rPr>
            </w:pPr>
            <w:r w:rsidRPr="00AB4229">
              <w:rPr>
                <w:rFonts w:ascii="Times New Roman" w:hAnsi="Times New Roman"/>
                <w:sz w:val="20"/>
                <w:szCs w:val="20"/>
              </w:rPr>
              <w:t>56</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5F2290">
            <w:pPr>
              <w:spacing w:after="0" w:line="240" w:lineRule="auto"/>
              <w:jc w:val="center"/>
              <w:rPr>
                <w:rFonts w:ascii="Times New Roman" w:hAnsi="Times New Roman"/>
                <w:sz w:val="20"/>
                <w:szCs w:val="20"/>
              </w:rPr>
            </w:pPr>
            <w:r w:rsidRPr="00AB4229">
              <w:rPr>
                <w:rFonts w:ascii="Times New Roman" w:hAnsi="Times New Roman"/>
                <w:sz w:val="20"/>
                <w:szCs w:val="20"/>
              </w:rPr>
              <w:t>56</w:t>
            </w:r>
          </w:p>
        </w:tc>
      </w:tr>
      <w:tr w:rsidR="0013793A" w:rsidRPr="00AB4229" w:rsidTr="00213C77">
        <w:tc>
          <w:tcPr>
            <w:tcW w:w="11580" w:type="dxa"/>
            <w:gridSpan w:val="4"/>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Учебные предметы профессионального цикла</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Организация и выполнение грузовых перевозок автомобильным транспортом</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8</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8</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Организация и выполнение пассажирских перевозок автомобильным транспортом</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6</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6</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w:t>
            </w:r>
          </w:p>
        </w:tc>
      </w:tr>
      <w:tr w:rsidR="0013793A" w:rsidRPr="00AB4229" w:rsidTr="00213C77">
        <w:tc>
          <w:tcPr>
            <w:tcW w:w="11580" w:type="dxa"/>
            <w:gridSpan w:val="4"/>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Квалификационный экзамен</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Квалификационный экзамен</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4</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w:t>
            </w:r>
          </w:p>
        </w:tc>
      </w:tr>
      <w:tr w:rsidR="0013793A" w:rsidRPr="00AB4229" w:rsidTr="00213C77">
        <w:tc>
          <w:tcPr>
            <w:tcW w:w="58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Итого</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5F2290">
            <w:pPr>
              <w:spacing w:after="0" w:line="240" w:lineRule="auto"/>
              <w:jc w:val="center"/>
              <w:rPr>
                <w:rFonts w:ascii="Times New Roman" w:hAnsi="Times New Roman"/>
                <w:sz w:val="20"/>
                <w:szCs w:val="20"/>
              </w:rPr>
            </w:pPr>
            <w:r w:rsidRPr="00AB4229">
              <w:rPr>
                <w:rFonts w:ascii="Times New Roman" w:hAnsi="Times New Roman"/>
                <w:sz w:val="20"/>
                <w:szCs w:val="20"/>
              </w:rPr>
              <w:t>190</w:t>
            </w:r>
          </w:p>
        </w:tc>
        <w:tc>
          <w:tcPr>
            <w:tcW w:w="22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100</w:t>
            </w:r>
          </w:p>
        </w:tc>
        <w:tc>
          <w:tcPr>
            <w:tcW w:w="21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5F2290">
            <w:pPr>
              <w:spacing w:after="0" w:line="240" w:lineRule="auto"/>
              <w:jc w:val="center"/>
              <w:rPr>
                <w:rFonts w:ascii="Times New Roman" w:hAnsi="Times New Roman"/>
                <w:sz w:val="20"/>
                <w:szCs w:val="20"/>
              </w:rPr>
            </w:pPr>
            <w:r w:rsidRPr="00AB4229">
              <w:rPr>
                <w:rFonts w:ascii="Times New Roman" w:hAnsi="Times New Roman"/>
                <w:sz w:val="20"/>
                <w:szCs w:val="20"/>
              </w:rPr>
              <w:t>90</w:t>
            </w:r>
          </w:p>
        </w:tc>
      </w:tr>
    </w:tbl>
    <w:p w:rsidR="0013793A" w:rsidRPr="00A62499" w:rsidRDefault="0013793A" w:rsidP="00213C77">
      <w:pPr>
        <w:rPr>
          <w:rFonts w:ascii="Times New Roman" w:hAnsi="Times New Roman"/>
          <w:sz w:val="24"/>
          <w:szCs w:val="24"/>
        </w:rPr>
      </w:pPr>
      <w:r w:rsidRPr="00A62499">
        <w:rPr>
          <w:rFonts w:ascii="Times New Roman" w:hAnsi="Times New Roman"/>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w:t>
      </w:r>
      <w:r>
        <w:rPr>
          <w:rFonts w:ascii="Times New Roman" w:hAnsi="Times New Roman"/>
          <w:sz w:val="24"/>
          <w:szCs w:val="24"/>
        </w:rPr>
        <w:t>тве с механической трансмиссией</w:t>
      </w:r>
      <w:r w:rsidRPr="00A62499">
        <w:rPr>
          <w:rFonts w:ascii="Times New Roman" w:hAnsi="Times New Roman"/>
          <w:sz w:val="24"/>
          <w:szCs w:val="24"/>
        </w:rPr>
        <w:t>.</w:t>
      </w: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Default="0013793A" w:rsidP="00213C77">
      <w:pPr>
        <w:jc w:val="center"/>
        <w:rPr>
          <w:rFonts w:ascii="Times New Roman" w:hAnsi="Times New Roman"/>
          <w:b/>
          <w:i/>
          <w:sz w:val="28"/>
          <w:szCs w:val="28"/>
        </w:rPr>
      </w:pPr>
    </w:p>
    <w:p w:rsidR="0013793A" w:rsidRPr="00A62499" w:rsidRDefault="0013793A" w:rsidP="00213C77">
      <w:pPr>
        <w:jc w:val="center"/>
        <w:rPr>
          <w:rFonts w:ascii="Times New Roman" w:hAnsi="Times New Roman"/>
          <w:b/>
          <w:i/>
          <w:sz w:val="28"/>
          <w:szCs w:val="28"/>
        </w:rPr>
      </w:pPr>
      <w:r w:rsidRPr="00A62499">
        <w:rPr>
          <w:rFonts w:ascii="Times New Roman" w:hAnsi="Times New Roman"/>
          <w:b/>
          <w:i/>
          <w:sz w:val="28"/>
          <w:szCs w:val="28"/>
        </w:rPr>
        <w:t>III. РАБОЧИЕ ПРОГРАММЫ УЧЕБНЫХ ПРЕДМЕТОВ</w:t>
      </w:r>
    </w:p>
    <w:p w:rsidR="0013793A" w:rsidRPr="00A62499" w:rsidRDefault="0013793A" w:rsidP="00262C66">
      <w:pPr>
        <w:jc w:val="center"/>
        <w:rPr>
          <w:rFonts w:ascii="Times New Roman" w:hAnsi="Times New Roman"/>
          <w:sz w:val="24"/>
          <w:szCs w:val="24"/>
        </w:rPr>
      </w:pPr>
      <w:r w:rsidRPr="00A62499">
        <w:rPr>
          <w:rFonts w:ascii="Times New Roman" w:hAnsi="Times New Roman"/>
          <w:b/>
          <w:sz w:val="24"/>
          <w:szCs w:val="24"/>
        </w:rPr>
        <w:t xml:space="preserve">3.1. Базовый цикл </w:t>
      </w:r>
      <w:r>
        <w:rPr>
          <w:rFonts w:ascii="Times New Roman" w:hAnsi="Times New Roman"/>
          <w:b/>
          <w:sz w:val="24"/>
          <w:szCs w:val="24"/>
        </w:rPr>
        <w:t>П</w:t>
      </w:r>
      <w:r w:rsidRPr="00A62499">
        <w:rPr>
          <w:rFonts w:ascii="Times New Roman" w:hAnsi="Times New Roman"/>
          <w:b/>
          <w:sz w:val="24"/>
          <w:szCs w:val="24"/>
        </w:rPr>
        <w:t>рограммы</w:t>
      </w:r>
      <w:r w:rsidRPr="00A62499">
        <w:rPr>
          <w:rFonts w:ascii="Times New Roman" w:hAnsi="Times New Roman"/>
          <w:sz w:val="24"/>
          <w:szCs w:val="24"/>
        </w:rPr>
        <w:t>.</w:t>
      </w: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3.1.1. Учебный предмет "Основы законодательства в сфере дорожного движения".</w:t>
      </w: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872"/>
        <w:gridCol w:w="1049"/>
        <w:gridCol w:w="1813"/>
        <w:gridCol w:w="1781"/>
      </w:tblGrid>
      <w:tr w:rsidR="0013793A" w:rsidRPr="00AB4229" w:rsidTr="00213C77">
        <w:tc>
          <w:tcPr>
            <w:tcW w:w="66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502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24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378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 том числе</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9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11680" w:type="dxa"/>
            <w:gridSpan w:val="4"/>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Законодательство в сфере дорожного движения</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Законодательство, устанавливающее ответственность за нарушения в сфере дорожного движения</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3</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3</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 по разделу</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11680" w:type="dxa"/>
            <w:gridSpan w:val="4"/>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Правила дорожного движения</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 xml:space="preserve">Общие положения, основные понятия и термины, используемые в </w:t>
            </w:r>
            <w:hyperlink r:id="rId8" w:history="1">
              <w:r w:rsidRPr="00AB4229">
                <w:rPr>
                  <w:rStyle w:val="Hyperlink"/>
                  <w:rFonts w:ascii="Times New Roman" w:hAnsi="Times New Roman"/>
                  <w:sz w:val="24"/>
                  <w:szCs w:val="24"/>
                </w:rPr>
                <w:t>Правилах</w:t>
              </w:r>
            </w:hyperlink>
            <w:r w:rsidRPr="00AB4229">
              <w:rPr>
                <w:rFonts w:ascii="Times New Roman" w:hAnsi="Times New Roman"/>
                <w:sz w:val="24"/>
                <w:szCs w:val="24"/>
              </w:rPr>
              <w:t xml:space="preserve"> дорожного движения</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Обязанности участников дорожного движения</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Дорожные знаки</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5</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5</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Дорожная разметка</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Порядок движения и расположение транспортных средств на проезжей части</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6</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Остановка и стоянка транспортных средств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Регулирование дорожного движения</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Проезд перекрестков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6</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Проезд пешеходных переходов, мест остановок маршрутных транспортных средств и железнодорожных переездов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6</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Порядок использования внешних световых приборов и звуковых сигналов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Буксировка транспортных средств, перевозка людей и грузов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Требования к оборудованию и техническому состоянию транспортных средств</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 по разделу</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38</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26</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12</w:t>
            </w:r>
          </w:p>
        </w:tc>
      </w:tr>
      <w:tr w:rsidR="0013793A" w:rsidRPr="00AB4229" w:rsidTr="00213C77">
        <w:tc>
          <w:tcPr>
            <w:tcW w:w="66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42</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30</w:t>
            </w:r>
          </w:p>
        </w:tc>
        <w:tc>
          <w:tcPr>
            <w:tcW w:w="19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12</w:t>
            </w:r>
          </w:p>
        </w:tc>
      </w:tr>
    </w:tbl>
    <w:p w:rsidR="0013793A" w:rsidRDefault="0013793A" w:rsidP="00262C66">
      <w:pPr>
        <w:jc w:val="center"/>
        <w:rPr>
          <w:rFonts w:ascii="Times New Roman" w:hAnsi="Times New Roman"/>
          <w:b/>
          <w:sz w:val="24"/>
          <w:szCs w:val="24"/>
        </w:rPr>
      </w:pP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3.1.1.1. Законодательство в сфере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 xml:space="preserve">3.1.1.2. </w:t>
      </w:r>
      <w:hyperlink r:id="rId9" w:history="1">
        <w:r w:rsidRPr="00A62499">
          <w:rPr>
            <w:rStyle w:val="Hyperlink"/>
            <w:rFonts w:ascii="Times New Roman" w:hAnsi="Times New Roman"/>
            <w:b/>
            <w:sz w:val="24"/>
            <w:szCs w:val="24"/>
          </w:rPr>
          <w:t>Правила</w:t>
        </w:r>
      </w:hyperlink>
      <w:r w:rsidRPr="00A62499">
        <w:rPr>
          <w:rFonts w:ascii="Times New Roman" w:hAnsi="Times New Roman"/>
          <w:b/>
          <w:sz w:val="24"/>
          <w:szCs w:val="24"/>
        </w:rPr>
        <w:t xml:space="preserve">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Общие положения, основные понятия и термины, используемые в </w:t>
      </w:r>
      <w:hyperlink r:id="rId10" w:history="1">
        <w:r w:rsidRPr="00A62499">
          <w:rPr>
            <w:rStyle w:val="Hyperlink"/>
            <w:rFonts w:ascii="Times New Roman" w:hAnsi="Times New Roman"/>
            <w:sz w:val="24"/>
            <w:szCs w:val="24"/>
          </w:rPr>
          <w:t>Правилах</w:t>
        </w:r>
      </w:hyperlink>
      <w:r w:rsidRPr="00A62499">
        <w:rPr>
          <w:rFonts w:ascii="Times New Roman" w:hAnsi="Times New Roman"/>
          <w:sz w:val="24"/>
          <w:szCs w:val="24"/>
        </w:rPr>
        <w:t xml:space="preserve"> дорожного движения: значение </w:t>
      </w:r>
      <w:hyperlink r:id="rId11" w:history="1">
        <w:r w:rsidRPr="00A62499">
          <w:rPr>
            <w:rStyle w:val="Hyperlink"/>
            <w:rFonts w:ascii="Times New Roman" w:hAnsi="Times New Roman"/>
            <w:sz w:val="24"/>
            <w:szCs w:val="24"/>
          </w:rPr>
          <w:t>Правил</w:t>
        </w:r>
      </w:hyperlink>
      <w:r w:rsidRPr="00A62499">
        <w:rPr>
          <w:rFonts w:ascii="Times New Roman" w:hAnsi="Times New Roman"/>
          <w:sz w:val="24"/>
          <w:szCs w:val="24"/>
        </w:rPr>
        <w:t xml:space="preserve"> дорожного движения в обеспечении порядка и безопасности дорожного движения; структура </w:t>
      </w:r>
      <w:hyperlink r:id="rId12" w:history="1">
        <w:r w:rsidRPr="00A62499">
          <w:rPr>
            <w:rStyle w:val="Hyperlink"/>
            <w:rFonts w:ascii="Times New Roman" w:hAnsi="Times New Roman"/>
            <w:sz w:val="24"/>
            <w:szCs w:val="24"/>
          </w:rPr>
          <w:t>Правил</w:t>
        </w:r>
      </w:hyperlink>
      <w:r w:rsidRPr="00A62499">
        <w:rPr>
          <w:rFonts w:ascii="Times New Roman" w:hAnsi="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Обязанности участников дорожного движения</w:t>
      </w:r>
      <w:r w:rsidRPr="00A62499">
        <w:rPr>
          <w:rFonts w:ascii="Times New Roman" w:hAnsi="Times New Roman"/>
          <w:sz w:val="24"/>
          <w:szCs w:val="24"/>
        </w:rPr>
        <w:t>: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Дорожные знаки</w:t>
      </w:r>
      <w:r w:rsidRPr="00A62499">
        <w:rPr>
          <w:rFonts w:ascii="Times New Roman" w:hAnsi="Times New Roman"/>
          <w:sz w:val="24"/>
          <w:szCs w:val="24"/>
        </w:rPr>
        <w:t>: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Дорожная разметка</w:t>
      </w:r>
      <w:r w:rsidRPr="00A62499">
        <w:rPr>
          <w:rFonts w:ascii="Times New Roman" w:hAnsi="Times New Roman"/>
          <w:sz w:val="24"/>
          <w:szCs w:val="24"/>
        </w:rPr>
        <w:t xml:space="preserve">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Порядок движения и расположение транспортных средств на проезжей части</w:t>
      </w:r>
      <w:r w:rsidRPr="00A62499">
        <w:rPr>
          <w:rFonts w:ascii="Times New Roman" w:hAnsi="Times New Roman"/>
          <w:sz w:val="24"/>
          <w:szCs w:val="24"/>
        </w:rPr>
        <w:t>: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Остановка и стоянка транспортных средств</w:t>
      </w:r>
      <w:r w:rsidRPr="00A62499">
        <w:rPr>
          <w:rFonts w:ascii="Times New Roman" w:hAnsi="Times New Roman"/>
          <w:sz w:val="24"/>
          <w:szCs w:val="24"/>
        </w:rPr>
        <w:t>: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Регулирование дорожного движения</w:t>
      </w:r>
      <w:r w:rsidRPr="00A62499">
        <w:rPr>
          <w:rFonts w:ascii="Times New Roman" w:hAnsi="Times New Roman"/>
          <w:sz w:val="24"/>
          <w:szCs w:val="24"/>
        </w:rPr>
        <w:t>: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Проезд перекрестков</w:t>
      </w:r>
      <w:r w:rsidRPr="00A62499">
        <w:rPr>
          <w:rFonts w:ascii="Times New Roman" w:hAnsi="Times New Roman"/>
          <w:sz w:val="24"/>
          <w:szCs w:val="24"/>
        </w:rPr>
        <w:t>: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Проезд пешеходных переходов</w:t>
      </w:r>
      <w:r w:rsidRPr="00A62499">
        <w:rPr>
          <w:rFonts w:ascii="Times New Roman" w:hAnsi="Times New Roman"/>
          <w:sz w:val="24"/>
          <w:szCs w:val="24"/>
        </w:rPr>
        <w:t>,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Порядок использования внешних световых приборов и звуковых сигналов</w:t>
      </w:r>
      <w:r w:rsidRPr="00A62499">
        <w:rPr>
          <w:rFonts w:ascii="Times New Roman" w:hAnsi="Times New Roman"/>
          <w:sz w:val="24"/>
          <w:szCs w:val="24"/>
        </w:rPr>
        <w:t>: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Буксировка транспортных средств, перевозка людей и грузов</w:t>
      </w:r>
      <w:r w:rsidRPr="00A62499">
        <w:rPr>
          <w:rFonts w:ascii="Times New Roman" w:hAnsi="Times New Roman"/>
          <w:sz w:val="24"/>
          <w:szCs w:val="24"/>
        </w:rPr>
        <w:t>: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Требования к оборудованию и техническому состоянию транспортных средств</w:t>
      </w:r>
      <w:r w:rsidRPr="00A62499">
        <w:rPr>
          <w:rFonts w:ascii="Times New Roman" w:hAnsi="Times New Roman"/>
          <w:sz w:val="24"/>
          <w:szCs w:val="24"/>
        </w:rPr>
        <w:t>: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3.1.2. Учебный предмет "Психофизиологические основы деятельности водителя".</w:t>
      </w: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3</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631"/>
        <w:gridCol w:w="1119"/>
        <w:gridCol w:w="1942"/>
        <w:gridCol w:w="1823"/>
      </w:tblGrid>
      <w:tr w:rsidR="0013793A" w:rsidRPr="00AB4229" w:rsidTr="00213C77">
        <w:tc>
          <w:tcPr>
            <w:tcW w:w="62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538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3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Познавательные функции, системы восприятия и психомоторные навыки</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Этические основы деятельности водителя</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Основы эффективного общения</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Эмоциональные состояния и профилактика конфликтов</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Саморегуляция и профилактика конфликтов (психологический практикум)</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r>
      <w:tr w:rsidR="0013793A" w:rsidRPr="00AB4229" w:rsidTr="00213C77">
        <w:tc>
          <w:tcPr>
            <w:tcW w:w="62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12</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8</w:t>
            </w:r>
          </w:p>
        </w:tc>
        <w:tc>
          <w:tcPr>
            <w:tcW w:w="19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r>
    </w:tbl>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Познавательные функции, системы восприятия и психомоторные навыки</w:t>
      </w:r>
      <w:r w:rsidRPr="00A62499">
        <w:rPr>
          <w:rFonts w:ascii="Times New Roman" w:hAnsi="Times New Roman"/>
          <w:sz w:val="24"/>
          <w:szCs w:val="24"/>
        </w:rPr>
        <w:t>: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Этические основы деятельности водителя</w:t>
      </w:r>
      <w:r w:rsidRPr="00A62499">
        <w:rPr>
          <w:rFonts w:ascii="Times New Roman" w:hAnsi="Times New Roman"/>
          <w:sz w:val="24"/>
          <w:szCs w:val="24"/>
        </w:rPr>
        <w:t>: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Основы эффективного общения</w:t>
      </w:r>
      <w:r w:rsidRPr="00A62499">
        <w:rPr>
          <w:rFonts w:ascii="Times New Roman" w:hAnsi="Times New Roman"/>
          <w:sz w:val="24"/>
          <w:szCs w:val="24"/>
        </w:rPr>
        <w:t>: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Эмоциональные состояния и профилактика конфликтов</w:t>
      </w:r>
      <w:r w:rsidRPr="00A62499">
        <w:rPr>
          <w:rFonts w:ascii="Times New Roman" w:hAnsi="Times New Roman"/>
          <w:sz w:val="24"/>
          <w:szCs w:val="24"/>
        </w:rPr>
        <w:t>: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Саморегуляция и профилактика конфликтов</w:t>
      </w:r>
      <w:r w:rsidRPr="00A62499">
        <w:rPr>
          <w:rFonts w:ascii="Times New Roman" w:hAnsi="Times New Roman"/>
          <w:sz w:val="24"/>
          <w:szCs w:val="24"/>
        </w:rPr>
        <w:t>: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13793A" w:rsidRPr="00A62499" w:rsidRDefault="0013793A" w:rsidP="00213C77">
      <w:pPr>
        <w:rPr>
          <w:rFonts w:ascii="Times New Roman" w:hAnsi="Times New Roman"/>
          <w:sz w:val="24"/>
          <w:szCs w:val="24"/>
        </w:rPr>
      </w:pPr>
    </w:p>
    <w:p w:rsidR="0013793A" w:rsidRDefault="0013793A" w:rsidP="00262C66">
      <w:pPr>
        <w:jc w:val="center"/>
        <w:rPr>
          <w:rFonts w:ascii="Times New Roman" w:hAnsi="Times New Roman"/>
          <w:b/>
          <w:sz w:val="24"/>
          <w:szCs w:val="24"/>
        </w:rPr>
      </w:pPr>
    </w:p>
    <w:p w:rsidR="0013793A" w:rsidRDefault="0013793A" w:rsidP="00262C66">
      <w:pPr>
        <w:jc w:val="center"/>
        <w:rPr>
          <w:rFonts w:ascii="Times New Roman" w:hAnsi="Times New Roman"/>
          <w:b/>
          <w:sz w:val="24"/>
          <w:szCs w:val="24"/>
        </w:rPr>
      </w:pPr>
    </w:p>
    <w:p w:rsidR="0013793A" w:rsidRDefault="0013793A" w:rsidP="00262C66">
      <w:pPr>
        <w:jc w:val="center"/>
        <w:rPr>
          <w:rFonts w:ascii="Times New Roman" w:hAnsi="Times New Roman"/>
          <w:b/>
          <w:sz w:val="24"/>
          <w:szCs w:val="24"/>
        </w:rPr>
      </w:pP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3.1.3. Учебный предмет "Основы управления транспортными средствами".</w:t>
      </w:r>
    </w:p>
    <w:p w:rsidR="0013793A" w:rsidRPr="00A62499" w:rsidRDefault="0013793A" w:rsidP="00262C66">
      <w:pPr>
        <w:jc w:val="center"/>
        <w:rPr>
          <w:rFonts w:ascii="Times New Roman" w:hAnsi="Times New Roman"/>
          <w:b/>
          <w:sz w:val="24"/>
          <w:szCs w:val="24"/>
        </w:rPr>
      </w:pPr>
      <w:r w:rsidRPr="00A62499">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4</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601"/>
        <w:gridCol w:w="1028"/>
        <w:gridCol w:w="1908"/>
        <w:gridCol w:w="1978"/>
      </w:tblGrid>
      <w:tr w:rsidR="0013793A" w:rsidRPr="00AB4229" w:rsidTr="00213C77">
        <w:tc>
          <w:tcPr>
            <w:tcW w:w="67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564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26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440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 том числе</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21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23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6700" w:type="dxa"/>
            <w:tcBorders>
              <w:top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Дорожное движение</w:t>
            </w:r>
          </w:p>
        </w:tc>
        <w:tc>
          <w:tcPr>
            <w:tcW w:w="1260" w:type="dxa"/>
            <w:tcBorders>
              <w:top w:val="single" w:sz="6" w:space="0" w:color="000000"/>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top w:val="single" w:sz="6" w:space="0" w:color="000000"/>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300" w:type="dxa"/>
            <w:tcBorders>
              <w:top w:val="single" w:sz="6" w:space="0" w:color="000000"/>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70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Профессиональная надежность водителя</w:t>
            </w:r>
          </w:p>
        </w:tc>
        <w:tc>
          <w:tcPr>
            <w:tcW w:w="126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30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70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Влияние свойств транспортного средства на эффективность и безопасность управления</w:t>
            </w:r>
          </w:p>
        </w:tc>
        <w:tc>
          <w:tcPr>
            <w:tcW w:w="126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30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70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Дорожные условия и безопасность движения</w:t>
            </w:r>
          </w:p>
        </w:tc>
        <w:tc>
          <w:tcPr>
            <w:tcW w:w="126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210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30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213C77">
        <w:tc>
          <w:tcPr>
            <w:tcW w:w="670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Принципы эффективного и безопасного управления транспортным средством</w:t>
            </w:r>
          </w:p>
        </w:tc>
        <w:tc>
          <w:tcPr>
            <w:tcW w:w="126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30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700" w:type="dxa"/>
            <w:tcBorders>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Обеспечение безопасности наиболее уязвимых участников дорожного движения</w:t>
            </w:r>
          </w:p>
        </w:tc>
        <w:tc>
          <w:tcPr>
            <w:tcW w:w="1260" w:type="dxa"/>
            <w:tcBorders>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00" w:type="dxa"/>
            <w:tcBorders>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300" w:type="dxa"/>
            <w:tcBorders>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2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14</w:t>
            </w:r>
          </w:p>
        </w:tc>
        <w:tc>
          <w:tcPr>
            <w:tcW w:w="21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12</w:t>
            </w:r>
          </w:p>
        </w:tc>
        <w:tc>
          <w:tcPr>
            <w:tcW w:w="230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bl>
    <w:p w:rsidR="0013793A" w:rsidRDefault="0013793A" w:rsidP="00213C77">
      <w:pPr>
        <w:rPr>
          <w:rFonts w:ascii="Times New Roman" w:hAnsi="Times New Roman"/>
          <w:b/>
          <w:sz w:val="24"/>
          <w:szCs w:val="24"/>
        </w:rPr>
      </w:pP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Дорожное движение</w:t>
      </w:r>
      <w:r w:rsidRPr="00A62499">
        <w:rPr>
          <w:rFonts w:ascii="Times New Roman" w:hAnsi="Times New Roman"/>
          <w:sz w:val="24"/>
          <w:szCs w:val="24"/>
        </w:rPr>
        <w:t>: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Профессиональная надежность водителя</w:t>
      </w:r>
      <w:r w:rsidRPr="00A62499">
        <w:rPr>
          <w:rFonts w:ascii="Times New Roman" w:hAnsi="Times New Roman"/>
          <w:sz w:val="24"/>
          <w:szCs w:val="24"/>
        </w:rPr>
        <w:t>: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Влияние свойств транспортного средства на эффективность и безопасность управления</w:t>
      </w:r>
      <w:r w:rsidRPr="00A62499">
        <w:rPr>
          <w:rFonts w:ascii="Times New Roman" w:hAnsi="Times New Roman"/>
          <w:sz w:val="24"/>
          <w:szCs w:val="24"/>
        </w:rPr>
        <w:t>: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Дорожные условия и безопасность движения</w:t>
      </w:r>
      <w:r w:rsidRPr="00A62499">
        <w:rPr>
          <w:rFonts w:ascii="Times New Roman" w:hAnsi="Times New Roman"/>
          <w:sz w:val="24"/>
          <w:szCs w:val="24"/>
        </w:rPr>
        <w:t>: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Принципы эффективного и безопасного управления транспортным средством</w:t>
      </w:r>
      <w:r w:rsidRPr="00A62499">
        <w:rPr>
          <w:rFonts w:ascii="Times New Roman" w:hAnsi="Times New Roman"/>
          <w:sz w:val="24"/>
          <w:szCs w:val="24"/>
        </w:rPr>
        <w:t>: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Обеспечение безопасности наиболее уязвимых участников дорожного движения</w:t>
      </w:r>
      <w:r w:rsidRPr="00A62499">
        <w:rPr>
          <w:rFonts w:ascii="Times New Roman" w:hAnsi="Times New Roman"/>
          <w:sz w:val="24"/>
          <w:szCs w:val="24"/>
        </w:rPr>
        <w:t>: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3793A" w:rsidRPr="00A62499" w:rsidRDefault="0013793A" w:rsidP="00A62499">
      <w:pPr>
        <w:jc w:val="center"/>
        <w:rPr>
          <w:rFonts w:ascii="Times New Roman" w:hAnsi="Times New Roman"/>
          <w:b/>
          <w:sz w:val="24"/>
          <w:szCs w:val="24"/>
        </w:rPr>
      </w:pPr>
      <w:r w:rsidRPr="00A62499">
        <w:rPr>
          <w:rFonts w:ascii="Times New Roman" w:hAnsi="Times New Roman"/>
          <w:b/>
          <w:sz w:val="24"/>
          <w:szCs w:val="24"/>
        </w:rPr>
        <w:t>3.1.4. Учебный предмет "Первая помощь при дорожно-транспортном происшествии".</w:t>
      </w:r>
    </w:p>
    <w:p w:rsidR="0013793A" w:rsidRPr="00A62499" w:rsidRDefault="0013793A" w:rsidP="00A62499">
      <w:pPr>
        <w:jc w:val="center"/>
        <w:rPr>
          <w:rFonts w:ascii="Times New Roman" w:hAnsi="Times New Roman"/>
          <w:b/>
          <w:sz w:val="24"/>
          <w:szCs w:val="24"/>
        </w:rPr>
      </w:pPr>
      <w:r w:rsidRPr="00A62499">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050"/>
        <w:gridCol w:w="1183"/>
        <w:gridCol w:w="2144"/>
        <w:gridCol w:w="2138"/>
      </w:tblGrid>
      <w:tr w:rsidR="0013793A" w:rsidRPr="00AB4229" w:rsidTr="00213C77">
        <w:tc>
          <w:tcPr>
            <w:tcW w:w="53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630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44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486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 том числе</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242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24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53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Организационно-правовые аспекты оказания первой помощи</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4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53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Оказание первой помощи при отсутствии сознания, остановке дыхания и кровообращения</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2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4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213C77">
        <w:tc>
          <w:tcPr>
            <w:tcW w:w="53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Оказание первой помощи при наружных кровотечениях и травмах</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2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4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213C77">
        <w:tc>
          <w:tcPr>
            <w:tcW w:w="53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6</w:t>
            </w:r>
          </w:p>
        </w:tc>
        <w:tc>
          <w:tcPr>
            <w:tcW w:w="2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4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r>
      <w:tr w:rsidR="0013793A" w:rsidRPr="00AB4229" w:rsidTr="00213C77">
        <w:tc>
          <w:tcPr>
            <w:tcW w:w="53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4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16</w:t>
            </w:r>
          </w:p>
        </w:tc>
        <w:tc>
          <w:tcPr>
            <w:tcW w:w="2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8</w:t>
            </w:r>
          </w:p>
        </w:tc>
        <w:tc>
          <w:tcPr>
            <w:tcW w:w="24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8</w:t>
            </w:r>
          </w:p>
        </w:tc>
      </w:tr>
    </w:tbl>
    <w:p w:rsidR="0013793A" w:rsidRDefault="0013793A" w:rsidP="00213C77">
      <w:pPr>
        <w:rPr>
          <w:rFonts w:ascii="Times New Roman" w:hAnsi="Times New Roman"/>
          <w:b/>
          <w:sz w:val="24"/>
          <w:szCs w:val="24"/>
        </w:rPr>
      </w:pPr>
    </w:p>
    <w:p w:rsidR="0013793A" w:rsidRDefault="0013793A" w:rsidP="00213C77">
      <w:pPr>
        <w:rPr>
          <w:rFonts w:ascii="Times New Roman" w:hAnsi="Times New Roman"/>
          <w:b/>
          <w:sz w:val="24"/>
          <w:szCs w:val="24"/>
        </w:rPr>
      </w:pP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Организационно-правовые аспекты оказания первой помощи</w:t>
      </w:r>
      <w:r w:rsidRPr="00A62499">
        <w:rPr>
          <w:rFonts w:ascii="Times New Roman" w:hAnsi="Times New Roman"/>
          <w:sz w:val="24"/>
          <w:szCs w:val="24"/>
        </w:rPr>
        <w:t>: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Оказание первой помощи при отсутствии сознания, остановке дыхания и кровообращения: основные признаки жизни у пострадавшего</w:t>
      </w:r>
      <w:r w:rsidRPr="00A62499">
        <w:rPr>
          <w:rFonts w:ascii="Times New Roman" w:hAnsi="Times New Roman"/>
          <w:sz w:val="24"/>
          <w:szCs w:val="24"/>
        </w:rPr>
        <w:t>;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Практическое занятие</w:t>
      </w:r>
      <w:r w:rsidRPr="00A62499">
        <w:rPr>
          <w:rFonts w:ascii="Times New Roman" w:hAnsi="Times New Roman"/>
          <w:sz w:val="24"/>
          <w:szCs w:val="24"/>
        </w:rPr>
        <w:t>: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Оказание первой помощи при наружных кровотечениях и травмах</w:t>
      </w:r>
      <w:r w:rsidRPr="00A62499">
        <w:rPr>
          <w:rFonts w:ascii="Times New Roman" w:hAnsi="Times New Roman"/>
          <w:sz w:val="24"/>
          <w:szCs w:val="24"/>
        </w:rPr>
        <w:t>: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Практическое занятие</w:t>
      </w:r>
      <w:r w:rsidRPr="00A62499">
        <w:rPr>
          <w:rFonts w:ascii="Times New Roman" w:hAnsi="Times New Roman"/>
          <w:sz w:val="24"/>
          <w:szCs w:val="24"/>
        </w:rPr>
        <w:t>: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Оказание первой помощи при прочих состояниях, транспортировка пострадавших в дорожно-транспортном происшествии</w:t>
      </w:r>
      <w:r w:rsidRPr="00A62499">
        <w:rPr>
          <w:rFonts w:ascii="Times New Roman" w:hAnsi="Times New Roman"/>
          <w:sz w:val="24"/>
          <w:szCs w:val="24"/>
        </w:rPr>
        <w:t>: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Практическое занятие</w:t>
      </w:r>
      <w:r w:rsidRPr="00A62499">
        <w:rPr>
          <w:rFonts w:ascii="Times New Roman" w:hAnsi="Times New Roman"/>
          <w:sz w:val="24"/>
          <w:szCs w:val="24"/>
        </w:rPr>
        <w:t>: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13793A" w:rsidRPr="00A62499" w:rsidRDefault="0013793A" w:rsidP="00A62499">
      <w:pPr>
        <w:jc w:val="center"/>
        <w:rPr>
          <w:rFonts w:ascii="Times New Roman" w:hAnsi="Times New Roman"/>
          <w:b/>
          <w:sz w:val="24"/>
          <w:szCs w:val="24"/>
        </w:rPr>
      </w:pPr>
      <w:r w:rsidRPr="00A62499">
        <w:rPr>
          <w:rFonts w:ascii="Times New Roman" w:hAnsi="Times New Roman"/>
          <w:b/>
          <w:sz w:val="24"/>
          <w:szCs w:val="24"/>
        </w:rPr>
        <w:t xml:space="preserve">3.2. Специальный цикл </w:t>
      </w:r>
      <w:r>
        <w:rPr>
          <w:rFonts w:ascii="Times New Roman" w:hAnsi="Times New Roman"/>
          <w:b/>
          <w:sz w:val="24"/>
          <w:szCs w:val="24"/>
        </w:rPr>
        <w:t>П</w:t>
      </w:r>
      <w:r w:rsidRPr="00A62499">
        <w:rPr>
          <w:rFonts w:ascii="Times New Roman" w:hAnsi="Times New Roman"/>
          <w:b/>
          <w:sz w:val="24"/>
          <w:szCs w:val="24"/>
        </w:rPr>
        <w:t>рограммы.</w:t>
      </w:r>
    </w:p>
    <w:p w:rsidR="0013793A" w:rsidRPr="00A62499" w:rsidRDefault="0013793A" w:rsidP="00A62499">
      <w:pPr>
        <w:jc w:val="center"/>
        <w:rPr>
          <w:rFonts w:ascii="Times New Roman" w:hAnsi="Times New Roman"/>
          <w:b/>
          <w:sz w:val="24"/>
          <w:szCs w:val="24"/>
        </w:rPr>
      </w:pPr>
      <w:r w:rsidRPr="00A62499">
        <w:rPr>
          <w:rFonts w:ascii="Times New Roman" w:hAnsi="Times New Roman"/>
          <w:b/>
          <w:sz w:val="24"/>
          <w:szCs w:val="24"/>
        </w:rPr>
        <w:t>3.2.1. Учебный предмет "Устройство и техническое обслуживание транспортных средств категории "B" как объектов управления".</w:t>
      </w:r>
    </w:p>
    <w:p w:rsidR="0013793A" w:rsidRPr="00A62499" w:rsidRDefault="0013793A" w:rsidP="00A62499">
      <w:pPr>
        <w:jc w:val="center"/>
        <w:rPr>
          <w:rFonts w:ascii="Times New Roman" w:hAnsi="Times New Roman"/>
          <w:b/>
          <w:sz w:val="24"/>
          <w:szCs w:val="24"/>
        </w:rPr>
      </w:pPr>
      <w:r w:rsidRPr="00A62499">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6</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700"/>
        <w:gridCol w:w="1077"/>
        <w:gridCol w:w="1892"/>
        <w:gridCol w:w="66"/>
        <w:gridCol w:w="1780"/>
      </w:tblGrid>
      <w:tr w:rsidR="0013793A" w:rsidRPr="00AB4229" w:rsidTr="00213C77">
        <w:tc>
          <w:tcPr>
            <w:tcW w:w="47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4815"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A62499">
            <w:pPr>
              <w:spacing w:after="0" w:line="240" w:lineRule="auto"/>
              <w:rPr>
                <w:rFonts w:ascii="Times New Roman" w:hAnsi="Times New Roman"/>
                <w:sz w:val="24"/>
                <w:szCs w:val="24"/>
              </w:rPr>
            </w:pPr>
          </w:p>
        </w:tc>
        <w:tc>
          <w:tcPr>
            <w:tcW w:w="1077"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3738"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В том числе</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A62499">
            <w:pPr>
              <w:spacing w:after="0" w:line="240" w:lineRule="auto"/>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A62499">
            <w:pPr>
              <w:spacing w:after="0" w:line="240" w:lineRule="auto"/>
              <w:rPr>
                <w:rFonts w:ascii="Times New Roman" w:hAnsi="Times New Roman"/>
                <w:sz w:val="24"/>
                <w:szCs w:val="24"/>
              </w:rPr>
            </w:pPr>
          </w:p>
        </w:tc>
        <w:tc>
          <w:tcPr>
            <w:tcW w:w="1892"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9515" w:type="dxa"/>
            <w:gridSpan w:val="5"/>
            <w:tcBorders>
              <w:top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Устройство транспортных средств</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Общее устройство транспортных средств категории "B"</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Кузов автомобиля, рабочее место водителя, системы пассивной безопасности</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работа двигателя</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Общее устройство трансмиссии</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Назначение и состав ходовой части</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тормозных систем</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системы рулевого управления</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Электронные системы помощи водителю</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Источники и потребители электрической энергии</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Общее устройство прицепов и тягово-сцепных устройств</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Итого по разделу</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16</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16</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9515" w:type="dxa"/>
            <w:gridSpan w:val="5"/>
            <w:tcBorders>
              <w:top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Техническое обслуживание</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Система технического обслуживания</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Меры безопасности и защиты окружающей природной среды при эксплуатации транспортного средства</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Устранение неисправностей &lt;1&gt;</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8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w:t>
            </w:r>
          </w:p>
        </w:tc>
        <w:tc>
          <w:tcPr>
            <w:tcW w:w="1846"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382DCB">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Итого по разделу</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195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178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382DCB">
        <w:tc>
          <w:tcPr>
            <w:tcW w:w="470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0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20</w:t>
            </w:r>
          </w:p>
        </w:tc>
        <w:tc>
          <w:tcPr>
            <w:tcW w:w="195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18</w:t>
            </w:r>
          </w:p>
        </w:tc>
        <w:tc>
          <w:tcPr>
            <w:tcW w:w="178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A62499">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bl>
    <w:p w:rsidR="0013793A" w:rsidRPr="00A62499" w:rsidRDefault="0013793A" w:rsidP="00213C77">
      <w:pPr>
        <w:rPr>
          <w:rFonts w:ascii="Times New Roman" w:hAnsi="Times New Roman"/>
          <w:sz w:val="24"/>
          <w:szCs w:val="24"/>
        </w:rPr>
      </w:pP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&lt;1&gt; Практическое занятие проводится на учебном транспортном средстве.</w:t>
      </w:r>
    </w:p>
    <w:p w:rsidR="0013793A" w:rsidRPr="00A62499" w:rsidRDefault="0013793A" w:rsidP="00A62499">
      <w:pPr>
        <w:jc w:val="center"/>
        <w:rPr>
          <w:rFonts w:ascii="Times New Roman" w:hAnsi="Times New Roman"/>
          <w:b/>
          <w:sz w:val="24"/>
          <w:szCs w:val="24"/>
        </w:rPr>
      </w:pPr>
      <w:r w:rsidRPr="00A62499">
        <w:rPr>
          <w:rFonts w:ascii="Times New Roman" w:hAnsi="Times New Roman"/>
          <w:b/>
          <w:sz w:val="24"/>
          <w:szCs w:val="24"/>
        </w:rPr>
        <w:t>3.2.1.1. Устройство транспортных средств.</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Общее устройство транспортных средств категории "B"</w:t>
      </w:r>
      <w:r w:rsidRPr="00A62499">
        <w:rPr>
          <w:rFonts w:ascii="Times New Roman" w:hAnsi="Times New Roman"/>
          <w:sz w:val="24"/>
          <w:szCs w:val="24"/>
        </w:rPr>
        <w:t>: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Кузов автомобиля, рабочее место водителя, системы пассивной безопасности</w:t>
      </w:r>
      <w:r w:rsidRPr="00A62499">
        <w:rPr>
          <w:rFonts w:ascii="Times New Roman" w:hAnsi="Times New Roman"/>
          <w:sz w:val="24"/>
          <w:szCs w:val="24"/>
        </w:rPr>
        <w:t>: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Общее устройство и работа двигателя: разновидности двигателей, применяемых в автомобилестроении</w:t>
      </w:r>
      <w:r w:rsidRPr="00A62499">
        <w:rPr>
          <w:rFonts w:ascii="Times New Roman" w:hAnsi="Times New Roman"/>
          <w:sz w:val="24"/>
          <w:szCs w:val="24"/>
        </w:rPr>
        <w:t>;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Общее устройство трансмиссии</w:t>
      </w:r>
      <w:r w:rsidRPr="00A62499">
        <w:rPr>
          <w:rFonts w:ascii="Times New Roman" w:hAnsi="Times New Roman"/>
          <w:sz w:val="24"/>
          <w:szCs w:val="24"/>
        </w:rPr>
        <w:t>: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Назначение и состав ходовой части</w:t>
      </w:r>
      <w:r w:rsidRPr="00A62499">
        <w:rPr>
          <w:rFonts w:ascii="Times New Roman" w:hAnsi="Times New Roman"/>
          <w:sz w:val="24"/>
          <w:szCs w:val="24"/>
        </w:rPr>
        <w:t>: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Общее устройство и принцип работы тормозных систем</w:t>
      </w:r>
      <w:r w:rsidRPr="00A62499">
        <w:rPr>
          <w:rFonts w:ascii="Times New Roman" w:hAnsi="Times New Roman"/>
          <w:sz w:val="24"/>
          <w:szCs w:val="24"/>
        </w:rPr>
        <w:t>: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Общее устройство и принцип работы системы рулевого управления</w:t>
      </w:r>
      <w:r w:rsidRPr="00A62499">
        <w:rPr>
          <w:rFonts w:ascii="Times New Roman" w:hAnsi="Times New Roman"/>
          <w:sz w:val="24"/>
          <w:szCs w:val="24"/>
        </w:rPr>
        <w:t>: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Электронные системы помощи водителю</w:t>
      </w:r>
      <w:r w:rsidRPr="00A62499">
        <w:rPr>
          <w:rFonts w:ascii="Times New Roman" w:hAnsi="Times New Roman"/>
          <w:sz w:val="24"/>
          <w:szCs w:val="24"/>
        </w:rPr>
        <w:t>: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Источники и потребители электрической энергии</w:t>
      </w:r>
      <w:r w:rsidRPr="00A62499">
        <w:rPr>
          <w:rFonts w:ascii="Times New Roman" w:hAnsi="Times New Roman"/>
          <w:sz w:val="24"/>
          <w:szCs w:val="24"/>
        </w:rPr>
        <w:t>: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13793A" w:rsidRPr="00A62499" w:rsidRDefault="0013793A" w:rsidP="00213C77">
      <w:pPr>
        <w:rPr>
          <w:rFonts w:ascii="Times New Roman" w:hAnsi="Times New Roman"/>
          <w:sz w:val="24"/>
          <w:szCs w:val="24"/>
        </w:rPr>
      </w:pPr>
      <w:r w:rsidRPr="00A62499">
        <w:rPr>
          <w:rFonts w:ascii="Times New Roman" w:hAnsi="Times New Roman"/>
          <w:b/>
          <w:sz w:val="24"/>
          <w:szCs w:val="24"/>
        </w:rPr>
        <w:t>Общее устройство прицепов и тягово-сцепных устройств</w:t>
      </w:r>
      <w:r w:rsidRPr="00A62499">
        <w:rPr>
          <w:rFonts w:ascii="Times New Roman" w:hAnsi="Times New Roman"/>
          <w:sz w:val="24"/>
          <w:szCs w:val="24"/>
        </w:rPr>
        <w:t>: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13793A" w:rsidRDefault="0013793A" w:rsidP="00A62499">
      <w:pPr>
        <w:jc w:val="center"/>
        <w:rPr>
          <w:rFonts w:ascii="Times New Roman" w:hAnsi="Times New Roman"/>
          <w:b/>
          <w:sz w:val="24"/>
          <w:szCs w:val="24"/>
        </w:rPr>
      </w:pPr>
    </w:p>
    <w:p w:rsidR="0013793A" w:rsidRDefault="0013793A" w:rsidP="00A62499">
      <w:pPr>
        <w:jc w:val="center"/>
        <w:rPr>
          <w:rFonts w:ascii="Times New Roman" w:hAnsi="Times New Roman"/>
          <w:b/>
          <w:sz w:val="24"/>
          <w:szCs w:val="24"/>
        </w:rPr>
      </w:pPr>
    </w:p>
    <w:p w:rsidR="0013793A" w:rsidRPr="00A62499" w:rsidRDefault="0013793A" w:rsidP="00A62499">
      <w:pPr>
        <w:jc w:val="center"/>
        <w:rPr>
          <w:rFonts w:ascii="Times New Roman" w:hAnsi="Times New Roman"/>
          <w:sz w:val="24"/>
          <w:szCs w:val="24"/>
        </w:rPr>
      </w:pPr>
      <w:r w:rsidRPr="00A62499">
        <w:rPr>
          <w:rFonts w:ascii="Times New Roman" w:hAnsi="Times New Roman"/>
          <w:b/>
          <w:sz w:val="24"/>
          <w:szCs w:val="24"/>
        </w:rPr>
        <w:t>3.2.1.2. Техническое обслуживание</w:t>
      </w: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Система технического обслуживания</w:t>
      </w:r>
      <w:r w:rsidRPr="00A62499">
        <w:rPr>
          <w:rFonts w:ascii="Times New Roman" w:hAnsi="Times New Roman"/>
          <w:sz w:val="24"/>
          <w:szCs w:val="24"/>
        </w:rPr>
        <w:t>: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Меры безопасности и защиты окружающей природной среды при эксплуатации транспортного средства</w:t>
      </w:r>
      <w:r w:rsidRPr="00A62499">
        <w:rPr>
          <w:rFonts w:ascii="Times New Roman" w:hAnsi="Times New Roman"/>
          <w:sz w:val="24"/>
          <w:szCs w:val="24"/>
        </w:rPr>
        <w:t>: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Устранение неисправностей</w:t>
      </w:r>
      <w:r w:rsidRPr="00A62499">
        <w:rPr>
          <w:rFonts w:ascii="Times New Roman" w:hAnsi="Times New Roman"/>
          <w:sz w:val="24"/>
          <w:szCs w:val="24"/>
        </w:rPr>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3.2.2. Учебный предмет "Основы управления транспортными средствами категории "B".</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7</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392"/>
        <w:gridCol w:w="1068"/>
        <w:gridCol w:w="2042"/>
        <w:gridCol w:w="2013"/>
      </w:tblGrid>
      <w:tr w:rsidR="0013793A" w:rsidRPr="00AB4229" w:rsidTr="00213C77">
        <w:tc>
          <w:tcPr>
            <w:tcW w:w="5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572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24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448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 том числе</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22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224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5880" w:type="dxa"/>
            <w:tcBorders>
              <w:top w:val="single" w:sz="6" w:space="0" w:color="000000"/>
              <w:bottom w:val="nil"/>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Приемы управления транспортным средством</w:t>
            </w:r>
          </w:p>
        </w:tc>
        <w:tc>
          <w:tcPr>
            <w:tcW w:w="124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24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240" w:type="dxa"/>
            <w:tcBorders>
              <w:top w:val="single" w:sz="6" w:space="0" w:color="000000"/>
              <w:left w:val="single" w:sz="6" w:space="0" w:color="000000"/>
              <w:bottom w:val="nil"/>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5880" w:type="dxa"/>
            <w:tcBorders>
              <w:top w:val="nil"/>
              <w:bottom w:val="nil"/>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Управление транспортным средством в штатных ситуациях</w:t>
            </w:r>
          </w:p>
        </w:tc>
        <w:tc>
          <w:tcPr>
            <w:tcW w:w="1240" w:type="dxa"/>
            <w:tcBorders>
              <w:top w:val="nil"/>
              <w:left w:val="single" w:sz="6" w:space="0" w:color="000000"/>
              <w:bottom w:val="nil"/>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6</w:t>
            </w:r>
          </w:p>
        </w:tc>
        <w:tc>
          <w:tcPr>
            <w:tcW w:w="2240" w:type="dxa"/>
            <w:tcBorders>
              <w:top w:val="nil"/>
              <w:left w:val="single" w:sz="6" w:space="0" w:color="000000"/>
              <w:bottom w:val="nil"/>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2240" w:type="dxa"/>
            <w:tcBorders>
              <w:top w:val="nil"/>
              <w:left w:val="single" w:sz="6" w:space="0" w:color="000000"/>
              <w:bottom w:val="nil"/>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213C77">
        <w:tc>
          <w:tcPr>
            <w:tcW w:w="5880" w:type="dxa"/>
            <w:tcBorders>
              <w:top w:val="nil"/>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Управление транспортным средством в нештатных ситуациях</w:t>
            </w:r>
          </w:p>
        </w:tc>
        <w:tc>
          <w:tcPr>
            <w:tcW w:w="124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c>
          <w:tcPr>
            <w:tcW w:w="224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240" w:type="dxa"/>
            <w:tcBorders>
              <w:top w:val="nil"/>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r>
      <w:tr w:rsidR="0013793A" w:rsidRPr="00AB4229" w:rsidTr="00213C77">
        <w:tc>
          <w:tcPr>
            <w:tcW w:w="58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12</w:t>
            </w:r>
          </w:p>
        </w:tc>
        <w:tc>
          <w:tcPr>
            <w:tcW w:w="2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8</w:t>
            </w:r>
          </w:p>
        </w:tc>
        <w:tc>
          <w:tcPr>
            <w:tcW w:w="224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4</w:t>
            </w:r>
          </w:p>
        </w:tc>
      </w:tr>
    </w:tbl>
    <w:p w:rsidR="0013793A" w:rsidRDefault="0013793A" w:rsidP="00213C77">
      <w:pPr>
        <w:rPr>
          <w:rFonts w:ascii="Times New Roman" w:hAnsi="Times New Roman"/>
          <w:b/>
          <w:sz w:val="24"/>
          <w:szCs w:val="24"/>
        </w:rPr>
      </w:pPr>
    </w:p>
    <w:p w:rsidR="0013793A" w:rsidRDefault="0013793A" w:rsidP="00213C77">
      <w:pPr>
        <w:rPr>
          <w:rFonts w:ascii="Times New Roman" w:hAnsi="Times New Roman"/>
          <w:b/>
          <w:sz w:val="24"/>
          <w:szCs w:val="24"/>
        </w:rPr>
      </w:pP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Приемы управления транспортным средством</w:t>
      </w:r>
      <w:r w:rsidRPr="00A62499">
        <w:rPr>
          <w:rFonts w:ascii="Times New Roman" w:hAnsi="Times New Roman"/>
          <w:sz w:val="24"/>
          <w:szCs w:val="24"/>
        </w:rPr>
        <w:t>: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Управление транспортным средством в штатных ситуациях</w:t>
      </w:r>
      <w:r w:rsidRPr="00A62499">
        <w:rPr>
          <w:rFonts w:ascii="Times New Roman" w:hAnsi="Times New Roman"/>
          <w:sz w:val="24"/>
          <w:szCs w:val="24"/>
        </w:rPr>
        <w:t>: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Управление транспортным средством в нештатных ситуациях</w:t>
      </w:r>
      <w:r w:rsidRPr="00A62499">
        <w:rPr>
          <w:rFonts w:ascii="Times New Roman" w:hAnsi="Times New Roman"/>
          <w:sz w:val="24"/>
          <w:szCs w:val="24"/>
        </w:rPr>
        <w:t>: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3.2.3. Учебный предмет "Вождение транспортных средств категории "B" (для транспортных средств с механической трансмиссией).</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8</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7082"/>
        <w:gridCol w:w="2433"/>
      </w:tblGrid>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Наименование разделов и тем</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Количество часов практического обучения</w:t>
            </w:r>
          </w:p>
        </w:tc>
      </w:tr>
      <w:tr w:rsidR="0013793A" w:rsidRPr="00AB4229" w:rsidTr="00213C77">
        <w:tc>
          <w:tcPr>
            <w:tcW w:w="11580" w:type="dxa"/>
            <w:gridSpan w:val="2"/>
            <w:tcBorders>
              <w:top w:val="single" w:sz="6" w:space="0" w:color="000000"/>
              <w:bottom w:val="single" w:sz="6" w:space="0" w:color="000000"/>
            </w:tcBorders>
            <w:tcMar>
              <w:top w:w="140" w:type="dxa"/>
              <w:left w:w="80" w:type="dxa"/>
              <w:bottom w:w="140" w:type="dxa"/>
              <w:right w:w="80" w:type="dxa"/>
            </w:tcMar>
            <w:vAlign w:val="cente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Первоначальное обучение вождению</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Посадка, действия органами управления &lt;1&gt;</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4</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Повороты в движении, разворот для движения в обратном направлении, проезд перекрестка и пешеходного перехода</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Движение задним ходом</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1</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Движение в ограниченных проездах, сложное маневрирование</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7</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Движение с прицепом &lt;2&gt;</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6</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Итого по разделу</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24</w:t>
            </w:r>
          </w:p>
        </w:tc>
      </w:tr>
      <w:tr w:rsidR="0013793A" w:rsidRPr="00AB4229" w:rsidTr="00213C77">
        <w:tc>
          <w:tcPr>
            <w:tcW w:w="11580" w:type="dxa"/>
            <w:gridSpan w:val="2"/>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Обучение вождению в условиях дорожного движения</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Вождение по учебным маршрутам &lt;3&gt;</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32</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Итого по разделу</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32</w:t>
            </w:r>
          </w:p>
        </w:tc>
      </w:tr>
      <w:tr w:rsidR="0013793A" w:rsidRPr="00AB4229" w:rsidTr="00213C77">
        <w:tc>
          <w:tcPr>
            <w:tcW w:w="88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0"/>
                <w:szCs w:val="20"/>
              </w:rPr>
            </w:pPr>
            <w:r w:rsidRPr="00AB4229">
              <w:rPr>
                <w:rFonts w:ascii="Times New Roman" w:hAnsi="Times New Roman"/>
                <w:sz w:val="20"/>
                <w:szCs w:val="20"/>
              </w:rPr>
              <w:t>Итого</w:t>
            </w:r>
          </w:p>
        </w:tc>
        <w:tc>
          <w:tcPr>
            <w:tcW w:w="276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0"/>
                <w:szCs w:val="20"/>
              </w:rPr>
            </w:pPr>
            <w:r w:rsidRPr="00AB4229">
              <w:rPr>
                <w:rFonts w:ascii="Times New Roman" w:hAnsi="Times New Roman"/>
                <w:sz w:val="20"/>
                <w:szCs w:val="20"/>
              </w:rPr>
              <w:t>56</w:t>
            </w:r>
          </w:p>
        </w:tc>
      </w:tr>
    </w:tbl>
    <w:p w:rsidR="0013793A" w:rsidRPr="00A62499" w:rsidRDefault="0013793A" w:rsidP="00213C77">
      <w:pPr>
        <w:rPr>
          <w:rFonts w:ascii="Times New Roman" w:hAnsi="Times New Roman"/>
          <w:sz w:val="24"/>
          <w:szCs w:val="24"/>
        </w:rPr>
      </w:pP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&lt;1&gt; Обучение проводится на учебном транспортном средстве и (или) тренажере.</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3793A" w:rsidRPr="00262C66" w:rsidRDefault="0013793A" w:rsidP="00785CF6">
      <w:pPr>
        <w:jc w:val="center"/>
        <w:rPr>
          <w:rFonts w:ascii="Times New Roman" w:hAnsi="Times New Roman"/>
          <w:b/>
          <w:sz w:val="24"/>
          <w:szCs w:val="24"/>
        </w:rPr>
      </w:pPr>
      <w:r w:rsidRPr="00262C66">
        <w:rPr>
          <w:rFonts w:ascii="Times New Roman" w:hAnsi="Times New Roman"/>
          <w:b/>
          <w:sz w:val="24"/>
          <w:szCs w:val="24"/>
        </w:rPr>
        <w:t>3.2.3.1. Первоначальное обучение вождению.</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Посадка, действия органами управления</w:t>
      </w:r>
      <w:r w:rsidRPr="00A62499">
        <w:rPr>
          <w:rFonts w:ascii="Times New Roman" w:hAnsi="Times New Roman"/>
          <w:sz w:val="24"/>
          <w:szCs w:val="24"/>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r w:rsidRPr="00262C66">
        <w:rPr>
          <w:rFonts w:ascii="Times New Roman" w:hAnsi="Times New Roman"/>
          <w:sz w:val="24"/>
          <w:szCs w:val="24"/>
        </w:rPr>
        <w:t>действия при пуске и выключении двигателя; действия</w:t>
      </w:r>
      <w:r w:rsidRPr="00A62499">
        <w:rPr>
          <w:rFonts w:ascii="Times New Roman" w:hAnsi="Times New Roman"/>
          <w:sz w:val="24"/>
          <w:szCs w:val="24"/>
        </w:rPr>
        <w:t xml:space="preserve">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Начало движения, движение по кольцевому маршруту, остановка в заданном месте с применением различных способов торможения</w:t>
      </w:r>
      <w:r w:rsidRPr="00262C66">
        <w:rPr>
          <w:rFonts w:ascii="Times New Roman" w:hAnsi="Times New Roman"/>
          <w:sz w:val="24"/>
          <w:szCs w:val="24"/>
        </w:rPr>
        <w:t>: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w:t>
      </w:r>
      <w:r w:rsidRPr="00A62499">
        <w:rPr>
          <w:rFonts w:ascii="Times New Roman" w:hAnsi="Times New Roman"/>
          <w:sz w:val="24"/>
          <w:szCs w:val="24"/>
        </w:rPr>
        <w:t>,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Повороты в движении, разворот для движения в обратном направлении, проезд перекрестка и пешеходного перехода</w:t>
      </w:r>
      <w:r w:rsidRPr="00A62499">
        <w:rPr>
          <w:rFonts w:ascii="Times New Roman" w:hAnsi="Times New Roman"/>
          <w:sz w:val="24"/>
          <w:szCs w:val="24"/>
        </w:rPr>
        <w:t>: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Движение задним ходом</w:t>
      </w:r>
      <w:r w:rsidRPr="00A62499">
        <w:rPr>
          <w:rFonts w:ascii="Times New Roman" w:hAnsi="Times New Roman"/>
          <w:sz w:val="24"/>
          <w:szCs w:val="24"/>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Движение в ограниченных проездах, сложное маневрирование</w:t>
      </w:r>
      <w:r w:rsidRPr="00A62499">
        <w:rPr>
          <w:rFonts w:ascii="Times New Roman" w:hAnsi="Times New Roman"/>
          <w:sz w:val="24"/>
          <w:szCs w:val="24"/>
        </w:rPr>
        <w:t>: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Движение с прицепом</w:t>
      </w:r>
      <w:r w:rsidRPr="00A62499">
        <w:rPr>
          <w:rFonts w:ascii="Times New Roman" w:hAnsi="Times New Roman"/>
          <w:sz w:val="24"/>
          <w:szCs w:val="24"/>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3.2.3.2. Обучение в условиях дорожного движения.</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Вождение по учебным маршрутам</w:t>
      </w:r>
      <w:r w:rsidRPr="00A62499">
        <w:rPr>
          <w:rFonts w:ascii="Times New Roman" w:hAnsi="Times New Roman"/>
          <w:sz w:val="24"/>
          <w:szCs w:val="24"/>
        </w:rPr>
        <w:t>: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3793A" w:rsidRDefault="0013793A" w:rsidP="00382DCB">
      <w:pPr>
        <w:rPr>
          <w:rFonts w:ascii="Times New Roman" w:hAnsi="Times New Roman"/>
          <w:b/>
          <w:sz w:val="24"/>
          <w:szCs w:val="24"/>
        </w:rPr>
      </w:pP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 xml:space="preserve">3.3. Профессиональный цикл </w:t>
      </w:r>
      <w:r>
        <w:rPr>
          <w:rFonts w:ascii="Times New Roman" w:hAnsi="Times New Roman"/>
          <w:b/>
          <w:sz w:val="24"/>
          <w:szCs w:val="24"/>
        </w:rPr>
        <w:t>П</w:t>
      </w:r>
      <w:r w:rsidRPr="00262C66">
        <w:rPr>
          <w:rFonts w:ascii="Times New Roman" w:hAnsi="Times New Roman"/>
          <w:b/>
          <w:sz w:val="24"/>
          <w:szCs w:val="24"/>
        </w:rPr>
        <w:t>рограммы.</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3.3.1. Учебный предмет "Организация и выполнение грузовых перевозок автомобильным транспортом".</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10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462"/>
        <w:gridCol w:w="1146"/>
        <w:gridCol w:w="1969"/>
        <w:gridCol w:w="1938"/>
      </w:tblGrid>
      <w:tr w:rsidR="0013793A" w:rsidRPr="00AB4229" w:rsidTr="00213C77">
        <w:tc>
          <w:tcPr>
            <w:tcW w:w="604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562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3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426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 том числе</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21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214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6040" w:type="dxa"/>
            <w:tcBorders>
              <w:top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Нормативные правовые акты, определяющие порядок перевозки грузов автомобильным транспортом</w:t>
            </w:r>
          </w:p>
        </w:tc>
        <w:tc>
          <w:tcPr>
            <w:tcW w:w="1380" w:type="dxa"/>
            <w:tcBorders>
              <w:top w:val="single" w:sz="6" w:space="0" w:color="000000"/>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40" w:type="dxa"/>
            <w:tcBorders>
              <w:top w:val="single" w:sz="6" w:space="0" w:color="000000"/>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40" w:type="dxa"/>
            <w:tcBorders>
              <w:top w:val="single" w:sz="6" w:space="0" w:color="000000"/>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04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Основные показатели работы грузовых автомобилей</w:t>
            </w:r>
          </w:p>
        </w:tc>
        <w:tc>
          <w:tcPr>
            <w:tcW w:w="138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214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214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04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Организация грузовых перевозок</w:t>
            </w:r>
          </w:p>
        </w:tc>
        <w:tc>
          <w:tcPr>
            <w:tcW w:w="138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3</w:t>
            </w:r>
          </w:p>
        </w:tc>
        <w:tc>
          <w:tcPr>
            <w:tcW w:w="214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3</w:t>
            </w:r>
          </w:p>
        </w:tc>
        <w:tc>
          <w:tcPr>
            <w:tcW w:w="214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040" w:type="dxa"/>
            <w:tcBorders>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Диспетчерское руководство работой подвижного состава</w:t>
            </w:r>
          </w:p>
        </w:tc>
        <w:tc>
          <w:tcPr>
            <w:tcW w:w="1380" w:type="dxa"/>
            <w:tcBorders>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40" w:type="dxa"/>
            <w:tcBorders>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140" w:type="dxa"/>
            <w:tcBorders>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04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3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8</w:t>
            </w:r>
          </w:p>
        </w:tc>
        <w:tc>
          <w:tcPr>
            <w:tcW w:w="21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8</w:t>
            </w:r>
          </w:p>
        </w:tc>
        <w:tc>
          <w:tcPr>
            <w:tcW w:w="214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bl>
    <w:p w:rsidR="0013793A" w:rsidRDefault="0013793A" w:rsidP="00213C77">
      <w:pPr>
        <w:rPr>
          <w:rFonts w:ascii="Times New Roman" w:hAnsi="Times New Roman"/>
          <w:b/>
          <w:sz w:val="24"/>
          <w:szCs w:val="24"/>
        </w:rPr>
      </w:pPr>
    </w:p>
    <w:p w:rsidR="0013793A" w:rsidRDefault="0013793A" w:rsidP="00213C77">
      <w:pPr>
        <w:rPr>
          <w:rFonts w:ascii="Times New Roman" w:hAnsi="Times New Roman"/>
          <w:b/>
          <w:sz w:val="24"/>
          <w:szCs w:val="24"/>
        </w:rPr>
      </w:pP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Нормативные правовые акты, определяющие порядок перевозки грузов автомобильным транспортом</w:t>
      </w:r>
      <w:r w:rsidRPr="00A62499">
        <w:rPr>
          <w:rFonts w:ascii="Times New Roman" w:hAnsi="Times New Roman"/>
          <w:sz w:val="24"/>
          <w:szCs w:val="24"/>
        </w:rPr>
        <w:t>: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Основные показатели работы грузовых автомобилей</w:t>
      </w:r>
      <w:r w:rsidRPr="00A62499">
        <w:rPr>
          <w:rFonts w:ascii="Times New Roman" w:hAnsi="Times New Roman"/>
          <w:sz w:val="24"/>
          <w:szCs w:val="24"/>
        </w:rPr>
        <w:t>: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Организация грузовых перевозок</w:t>
      </w:r>
      <w:r w:rsidRPr="00A62499">
        <w:rPr>
          <w:rFonts w:ascii="Times New Roman" w:hAnsi="Times New Roman"/>
          <w:sz w:val="24"/>
          <w:szCs w:val="24"/>
        </w:rPr>
        <w:t>: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Диспетчерское руководство работой подвижного состава</w:t>
      </w:r>
      <w:r w:rsidRPr="00A62499">
        <w:rPr>
          <w:rFonts w:ascii="Times New Roman" w:hAnsi="Times New Roman"/>
          <w:sz w:val="24"/>
          <w:szCs w:val="24"/>
        </w:rPr>
        <w:t>: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13793A" w:rsidRDefault="0013793A" w:rsidP="00382DCB">
      <w:pPr>
        <w:rPr>
          <w:rFonts w:ascii="Times New Roman" w:hAnsi="Times New Roman"/>
          <w:b/>
          <w:sz w:val="24"/>
          <w:szCs w:val="24"/>
        </w:rPr>
      </w:pP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t>3.3.2. Учебный предмет "Организация и выполнение пассажирских перевозок автомобильным транспортом".</w:t>
      </w:r>
    </w:p>
    <w:p w:rsidR="0013793A" w:rsidRPr="00262C66" w:rsidRDefault="0013793A" w:rsidP="00262C66">
      <w:pPr>
        <w:jc w:val="center"/>
        <w:rPr>
          <w:rFonts w:ascii="Times New Roman" w:hAnsi="Times New Roman"/>
          <w:b/>
          <w:sz w:val="24"/>
          <w:szCs w:val="24"/>
        </w:rPr>
      </w:pPr>
      <w:r w:rsidRPr="00262C66">
        <w:rPr>
          <w:rFonts w:ascii="Times New Roman" w:hAnsi="Times New Roman"/>
          <w:b/>
          <w:sz w:val="24"/>
          <w:szCs w:val="24"/>
        </w:rPr>
        <w:br/>
        <w:t>Распределение учебных часов по разделам и темам</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11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709"/>
        <w:gridCol w:w="1063"/>
        <w:gridCol w:w="1888"/>
        <w:gridCol w:w="1855"/>
      </w:tblGrid>
      <w:tr w:rsidR="0013793A" w:rsidRPr="00AB4229" w:rsidTr="00213C77">
        <w:tc>
          <w:tcPr>
            <w:tcW w:w="63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разделов и тем</w:t>
            </w:r>
          </w:p>
        </w:tc>
        <w:tc>
          <w:tcPr>
            <w:tcW w:w="528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 часов</w:t>
            </w:r>
          </w:p>
        </w:tc>
      </w:tr>
      <w:tr w:rsidR="0013793A" w:rsidRPr="00AB4229" w:rsidTr="00213C77">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126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Всего</w:t>
            </w:r>
          </w:p>
        </w:tc>
        <w:tc>
          <w:tcPr>
            <w:tcW w:w="402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В том числе</w:t>
            </w:r>
          </w:p>
        </w:tc>
      </w:tr>
      <w:tr w:rsidR="0013793A" w:rsidRPr="00AB4229" w:rsidTr="00213C77">
        <w:trPr>
          <w:trHeight w:val="720"/>
        </w:trPr>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rsidR="0013793A" w:rsidRPr="00AB4229" w:rsidRDefault="0013793A" w:rsidP="00613578">
            <w:pPr>
              <w:spacing w:after="0" w:line="240" w:lineRule="auto"/>
              <w:rPr>
                <w:rFonts w:ascii="Times New Roman" w:hAnsi="Times New Roman"/>
                <w:sz w:val="24"/>
                <w:szCs w:val="24"/>
              </w:rPr>
            </w:pPr>
          </w:p>
        </w:tc>
        <w:tc>
          <w:tcPr>
            <w:tcW w:w="202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Теоретические занятия</w:t>
            </w:r>
          </w:p>
        </w:tc>
        <w:tc>
          <w:tcPr>
            <w:tcW w:w="202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Практические занятия</w:t>
            </w:r>
          </w:p>
        </w:tc>
      </w:tr>
      <w:tr w:rsidR="0013793A" w:rsidRPr="00AB4229" w:rsidTr="00213C77">
        <w:tc>
          <w:tcPr>
            <w:tcW w:w="6380" w:type="dxa"/>
            <w:tcBorders>
              <w:top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Нормативное правовое обеспечение пассажирских перевозок автомобильным транспортом</w:t>
            </w:r>
          </w:p>
        </w:tc>
        <w:tc>
          <w:tcPr>
            <w:tcW w:w="1260" w:type="dxa"/>
            <w:tcBorders>
              <w:top w:val="single" w:sz="6" w:space="0" w:color="000000"/>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020" w:type="dxa"/>
            <w:tcBorders>
              <w:top w:val="single" w:sz="6" w:space="0" w:color="000000"/>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020" w:type="dxa"/>
            <w:tcBorders>
              <w:top w:val="single" w:sz="6" w:space="0" w:color="000000"/>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38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Технико-эксплуатационные показатели пассажирского автотранспорта</w:t>
            </w:r>
          </w:p>
        </w:tc>
        <w:tc>
          <w:tcPr>
            <w:tcW w:w="126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202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202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380"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Диспетчерское руководство работой такси на линии</w:t>
            </w:r>
          </w:p>
        </w:tc>
        <w:tc>
          <w:tcPr>
            <w:tcW w:w="126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2020"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c>
          <w:tcPr>
            <w:tcW w:w="2020"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380" w:type="dxa"/>
            <w:tcBorders>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Работа такси на линии</w:t>
            </w:r>
          </w:p>
        </w:tc>
        <w:tc>
          <w:tcPr>
            <w:tcW w:w="1260" w:type="dxa"/>
            <w:tcBorders>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020" w:type="dxa"/>
            <w:tcBorders>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w:t>
            </w:r>
          </w:p>
        </w:tc>
        <w:tc>
          <w:tcPr>
            <w:tcW w:w="2020" w:type="dxa"/>
            <w:tcBorders>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r w:rsidR="0013793A" w:rsidRPr="00AB4229" w:rsidTr="00213C77">
        <w:tc>
          <w:tcPr>
            <w:tcW w:w="63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Итого</w:t>
            </w:r>
          </w:p>
        </w:tc>
        <w:tc>
          <w:tcPr>
            <w:tcW w:w="12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6</w:t>
            </w:r>
          </w:p>
        </w:tc>
        <w:tc>
          <w:tcPr>
            <w:tcW w:w="2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6</w:t>
            </w:r>
          </w:p>
        </w:tc>
        <w:tc>
          <w:tcPr>
            <w:tcW w:w="2020"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w:t>
            </w:r>
          </w:p>
        </w:tc>
      </w:tr>
    </w:tbl>
    <w:p w:rsidR="0013793A" w:rsidRDefault="0013793A" w:rsidP="00213C77">
      <w:pPr>
        <w:rPr>
          <w:rFonts w:ascii="Times New Roman" w:hAnsi="Times New Roman"/>
          <w:b/>
          <w:sz w:val="24"/>
          <w:szCs w:val="24"/>
        </w:rPr>
      </w:pP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Нормативное правовое обеспечение пассажирских перевозок автомобильным транспортом</w:t>
      </w:r>
      <w:r w:rsidRPr="00A62499">
        <w:rPr>
          <w:rFonts w:ascii="Times New Roman" w:hAnsi="Times New Roman"/>
          <w:sz w:val="24"/>
          <w:szCs w:val="24"/>
        </w:rPr>
        <w:t>: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Технико-эксплуатационные показатели пассажирского автотранспорта</w:t>
      </w:r>
      <w:r w:rsidRPr="00A62499">
        <w:rPr>
          <w:rFonts w:ascii="Times New Roman" w:hAnsi="Times New Roman"/>
          <w:sz w:val="24"/>
          <w:szCs w:val="24"/>
        </w:rPr>
        <w:t>: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Диспетчерское руководство работой такси на линии</w:t>
      </w:r>
      <w:r w:rsidRPr="00A62499">
        <w:rPr>
          <w:rFonts w:ascii="Times New Roman" w:hAnsi="Times New Roman"/>
          <w:sz w:val="24"/>
          <w:szCs w:val="24"/>
        </w:rPr>
        <w:t>: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13793A" w:rsidRDefault="0013793A" w:rsidP="00B663C9">
      <w:pPr>
        <w:rPr>
          <w:rFonts w:ascii="Times New Roman" w:hAnsi="Times New Roman"/>
          <w:b/>
          <w:sz w:val="24"/>
          <w:szCs w:val="24"/>
        </w:rPr>
      </w:pPr>
      <w:r w:rsidRPr="00262C66">
        <w:rPr>
          <w:rFonts w:ascii="Times New Roman" w:hAnsi="Times New Roman"/>
          <w:b/>
          <w:sz w:val="24"/>
          <w:szCs w:val="24"/>
        </w:rPr>
        <w:t>Работа такси на линии</w:t>
      </w:r>
      <w:r w:rsidRPr="00A62499">
        <w:rPr>
          <w:rFonts w:ascii="Times New Roman" w:hAnsi="Times New Roman"/>
          <w:sz w:val="24"/>
          <w:szCs w:val="24"/>
        </w:rPr>
        <w:t>: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13793A" w:rsidRDefault="0013793A" w:rsidP="00213C77">
      <w:pPr>
        <w:jc w:val="center"/>
        <w:rPr>
          <w:rFonts w:ascii="Times New Roman" w:hAnsi="Times New Roman"/>
          <w:b/>
          <w:sz w:val="24"/>
          <w:szCs w:val="24"/>
        </w:rPr>
      </w:pP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IV. ПЛАНИРУЕМЫЕ РЕЗУЛЬТАТЫ ОСВОЕНИЯ ПРИМЕРНОЙ ПРОГРАММЫ</w:t>
      </w:r>
    </w:p>
    <w:p w:rsidR="0013793A" w:rsidRPr="00A62499" w:rsidRDefault="0013793A" w:rsidP="00213C77">
      <w:pPr>
        <w:rPr>
          <w:rFonts w:ascii="Times New Roman" w:hAnsi="Times New Roman"/>
          <w:sz w:val="24"/>
          <w:szCs w:val="24"/>
        </w:rPr>
      </w:pPr>
      <w:r w:rsidRPr="00262C66">
        <w:rPr>
          <w:rFonts w:ascii="Times New Roman" w:hAnsi="Times New Roman"/>
          <w:b/>
          <w:sz w:val="24"/>
          <w:szCs w:val="24"/>
        </w:rPr>
        <w:t xml:space="preserve">В результате освоения </w:t>
      </w:r>
      <w:r>
        <w:rPr>
          <w:rFonts w:ascii="Times New Roman" w:hAnsi="Times New Roman"/>
          <w:b/>
          <w:sz w:val="24"/>
          <w:szCs w:val="24"/>
        </w:rPr>
        <w:t>П</w:t>
      </w:r>
      <w:r w:rsidRPr="00262C66">
        <w:rPr>
          <w:rFonts w:ascii="Times New Roman" w:hAnsi="Times New Roman"/>
          <w:b/>
          <w:sz w:val="24"/>
          <w:szCs w:val="24"/>
        </w:rPr>
        <w:t>рограммы обучающиеся должны знать</w:t>
      </w: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hyperlink r:id="rId13" w:history="1">
        <w:r w:rsidRPr="00A62499">
          <w:rPr>
            <w:rStyle w:val="Hyperlink"/>
            <w:rFonts w:ascii="Times New Roman" w:hAnsi="Times New Roman"/>
            <w:sz w:val="24"/>
            <w:szCs w:val="24"/>
          </w:rPr>
          <w:t>Правила</w:t>
        </w:r>
      </w:hyperlink>
      <w:r w:rsidRPr="00A62499">
        <w:rPr>
          <w:rFonts w:ascii="Times New Roman" w:hAnsi="Times New Roman"/>
          <w:sz w:val="24"/>
          <w:szCs w:val="24"/>
        </w:rPr>
        <w:t xml:space="preserve"> дорожного движения, основы законодательства в сфере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правила обязательного страхования гражданской ответственности владельцев транспортных средств;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безопасного управления транспортными средствами;</w:t>
      </w:r>
    </w:p>
    <w:p w:rsidR="0013793A" w:rsidRPr="00B663C9" w:rsidRDefault="0013793A" w:rsidP="00213C77">
      <w:pPr>
        <w:rPr>
          <w:rFonts w:ascii="Times New Roman" w:hAnsi="Times New Roman"/>
          <w:sz w:val="24"/>
          <w:szCs w:val="24"/>
        </w:rPr>
      </w:pPr>
      <w:r w:rsidRPr="00B663C9">
        <w:rPr>
          <w:rFonts w:ascii="Times New Roman" w:hAnsi="Times New Roman"/>
          <w:sz w:val="24"/>
          <w:szCs w:val="24"/>
        </w:rPr>
        <w:t>цели и задачи управления системами "водитель - автомобиль - дорога" и "водитель - автомобиль";</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особенности наблюдения за дорожной обстановкой;</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способы контроля безопасной дистанции и бокового интервала;</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порядок вызова аварийных и спасательных служб;</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обеспечения безопасности наиболее уязвимых участников дорожного движения: пешеходов, велосипедистов;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обеспечения детской пассажирской безопасности;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проблемы, связанные с нарушением правил дорожного движения водителями транспортных средств и их последствиями;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правовые аспекты (права, обязанности и ответственность) оказания первой помощи;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современные рекомендации по оказанию первой помощи;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методики и последовательность действий по оказанию первой помощи;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состав аптечки первой помощи (автомобильной) и правила использования ее компонентов.</w:t>
      </w:r>
    </w:p>
    <w:p w:rsidR="0013793A" w:rsidRPr="00B663C9" w:rsidRDefault="0013793A" w:rsidP="00213C77">
      <w:pPr>
        <w:rPr>
          <w:rFonts w:ascii="Times New Roman" w:hAnsi="Times New Roman"/>
          <w:b/>
          <w:sz w:val="24"/>
          <w:szCs w:val="24"/>
        </w:rPr>
      </w:pPr>
      <w:r w:rsidRPr="00B663C9">
        <w:rPr>
          <w:rFonts w:ascii="Times New Roman" w:hAnsi="Times New Roman"/>
          <w:b/>
          <w:sz w:val="24"/>
          <w:szCs w:val="24"/>
        </w:rPr>
        <w:t xml:space="preserve">В результате освоения </w:t>
      </w:r>
      <w:r>
        <w:rPr>
          <w:rFonts w:ascii="Times New Roman" w:hAnsi="Times New Roman"/>
          <w:b/>
          <w:sz w:val="24"/>
          <w:szCs w:val="24"/>
        </w:rPr>
        <w:t>П</w:t>
      </w:r>
      <w:r w:rsidRPr="00B663C9">
        <w:rPr>
          <w:rFonts w:ascii="Times New Roman" w:hAnsi="Times New Roman"/>
          <w:b/>
          <w:sz w:val="24"/>
          <w:szCs w:val="24"/>
        </w:rPr>
        <w:t>рограммы обучающиеся должны уметь:</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соблюдать </w:t>
      </w:r>
      <w:hyperlink r:id="rId14" w:history="1">
        <w:r w:rsidRPr="00A62499">
          <w:rPr>
            <w:rStyle w:val="Hyperlink"/>
            <w:rFonts w:ascii="Times New Roman" w:hAnsi="Times New Roman"/>
            <w:sz w:val="24"/>
            <w:szCs w:val="24"/>
          </w:rPr>
          <w:t>Правила</w:t>
        </w:r>
      </w:hyperlink>
      <w:r w:rsidRPr="00A62499">
        <w:rPr>
          <w:rFonts w:ascii="Times New Roman" w:hAnsi="Times New Roman"/>
          <w:sz w:val="24"/>
          <w:szCs w:val="24"/>
        </w:rPr>
        <w:t xml:space="preserve"> дорожного движения при управлении транспортным средством (составом транспортных средств);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управлять своим эмоциональным состоянием;</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конструктивно разрешать противоречия и конфликты, возникающие в дорожном движении;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выполнять ежедневное техническое обслуживание транспортного средства (состава транспортных средств);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устранять мелкие неисправности в процессе эксплуатации транспортного средства (состава транспортных средств);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обеспечивать безопасную посадку и высадку пассажиров, их перевозку, либо прием, размещение и перевозку грузов;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выбирать безопасные скорость, дистанцию и интервал в различных условиях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использовать зеркала заднего вида при маневрировании;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своевременно принимать правильные решения и уверенно действовать в сложных и опасных дорожных ситуациях;</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выполнять мероприятия по оказанию первой помощи пострадавшим в дорожно-транспортном происшествии;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совершенствовать свои навыки управления транспортным средством (составом транспортных средств).</w:t>
      </w:r>
    </w:p>
    <w:p w:rsidR="0013793A" w:rsidRDefault="0013793A" w:rsidP="00213C77">
      <w:pPr>
        <w:jc w:val="center"/>
        <w:rPr>
          <w:rFonts w:ascii="Times New Roman" w:hAnsi="Times New Roman"/>
          <w:b/>
          <w:sz w:val="24"/>
          <w:szCs w:val="24"/>
        </w:rPr>
      </w:pPr>
    </w:p>
    <w:p w:rsidR="0013793A" w:rsidRDefault="0013793A" w:rsidP="00213C77">
      <w:pPr>
        <w:jc w:val="center"/>
        <w:rPr>
          <w:rFonts w:ascii="Times New Roman" w:hAnsi="Times New Roman"/>
          <w:b/>
          <w:sz w:val="24"/>
          <w:szCs w:val="24"/>
        </w:rPr>
      </w:pP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 xml:space="preserve">V. УСЛОВИЯ РЕАЛИЗАЦИИ </w:t>
      </w:r>
      <w:r>
        <w:rPr>
          <w:rFonts w:ascii="Times New Roman" w:hAnsi="Times New Roman"/>
          <w:b/>
          <w:sz w:val="24"/>
          <w:szCs w:val="24"/>
        </w:rPr>
        <w:t>П</w:t>
      </w:r>
      <w:r w:rsidRPr="00262C66">
        <w:rPr>
          <w:rFonts w:ascii="Times New Roman" w:hAnsi="Times New Roman"/>
          <w:b/>
          <w:sz w:val="24"/>
          <w:szCs w:val="24"/>
        </w:rPr>
        <w:t>РОГРАММЫ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5.1. Организационно-педагогические условия реализации </w:t>
      </w:r>
      <w:r>
        <w:rPr>
          <w:rFonts w:ascii="Times New Roman" w:hAnsi="Times New Roman"/>
          <w:sz w:val="24"/>
          <w:szCs w:val="24"/>
        </w:rPr>
        <w:t>П</w:t>
      </w:r>
      <w:r w:rsidRPr="00A62499">
        <w:rPr>
          <w:rFonts w:ascii="Times New Roman" w:hAnsi="Times New Roman"/>
          <w:sz w:val="24"/>
          <w:szCs w:val="24"/>
        </w:rPr>
        <w:t xml:space="preserve">рограммы должны обеспечивать реализацию </w:t>
      </w:r>
      <w:r>
        <w:rPr>
          <w:rFonts w:ascii="Times New Roman" w:hAnsi="Times New Roman"/>
          <w:sz w:val="24"/>
          <w:szCs w:val="24"/>
        </w:rPr>
        <w:t>П</w:t>
      </w:r>
      <w:r w:rsidRPr="00A62499">
        <w:rPr>
          <w:rFonts w:ascii="Times New Roman" w:hAnsi="Times New Roman"/>
          <w:sz w:val="24"/>
          <w:szCs w:val="24"/>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Наполняемость учебной группы не должна превышать 30 человек.</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3793A" w:rsidRPr="00402786" w:rsidRDefault="0013793A" w:rsidP="00455CFD">
      <w:pPr>
        <w:shd w:val="clear" w:color="auto" w:fill="FFFFFF"/>
        <w:spacing w:line="360" w:lineRule="auto"/>
        <w:ind w:firstLine="709"/>
        <w:jc w:val="both"/>
        <w:rPr>
          <w:rFonts w:ascii="Times New Roman" w:hAnsi="Times New Roman"/>
          <w:spacing w:val="-9"/>
          <w:sz w:val="24"/>
          <w:szCs w:val="24"/>
        </w:rPr>
      </w:pPr>
      <w:r w:rsidRPr="00402786">
        <w:rPr>
          <w:rFonts w:ascii="Times New Roman" w:hAnsi="Times New Roman"/>
          <w:spacing w:val="-2"/>
          <w:sz w:val="24"/>
          <w:szCs w:val="24"/>
        </w:rPr>
        <w:t>Согласно расчетной формуле для определения общего числа учебных кабинетов</w:t>
      </w:r>
      <w:r w:rsidRPr="00402786">
        <w:rPr>
          <w:rFonts w:ascii="Times New Roman" w:hAnsi="Times New Roman"/>
          <w:spacing w:val="-6"/>
          <w:sz w:val="24"/>
          <w:szCs w:val="24"/>
        </w:rPr>
        <w:t xml:space="preserve"> для теоретического обучения </w:t>
      </w:r>
      <w:r w:rsidRPr="00402786">
        <w:rPr>
          <w:rFonts w:ascii="Times New Roman" w:hAnsi="Times New Roman"/>
          <w:spacing w:val="-3"/>
          <w:sz w:val="24"/>
          <w:szCs w:val="24"/>
        </w:rPr>
        <w:t>имеется 1 учебный кабинет</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Первоначальное обучение вождению транспортных средс</w:t>
      </w:r>
      <w:r>
        <w:rPr>
          <w:rFonts w:ascii="Times New Roman" w:hAnsi="Times New Roman"/>
          <w:sz w:val="24"/>
          <w:szCs w:val="24"/>
        </w:rPr>
        <w:t>тв должно проводиться на закрытой</w:t>
      </w:r>
      <w:r w:rsidRPr="00A62499">
        <w:rPr>
          <w:rFonts w:ascii="Times New Roman" w:hAnsi="Times New Roman"/>
          <w:sz w:val="24"/>
          <w:szCs w:val="24"/>
        </w:rPr>
        <w:t xml:space="preserve"> площадк</w:t>
      </w:r>
      <w:r>
        <w:rPr>
          <w:rFonts w:ascii="Times New Roman" w:hAnsi="Times New Roman"/>
          <w:sz w:val="24"/>
          <w:szCs w:val="24"/>
        </w:rPr>
        <w:t>е</w:t>
      </w: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5" w:history="1">
        <w:r w:rsidRPr="00A62499">
          <w:rPr>
            <w:rStyle w:val="Hyperlink"/>
            <w:rFonts w:ascii="Times New Roman" w:hAnsi="Times New Roman"/>
            <w:sz w:val="24"/>
            <w:szCs w:val="24"/>
          </w:rPr>
          <w:t>Правил</w:t>
        </w:r>
      </w:hyperlink>
      <w:r w:rsidRPr="00A62499">
        <w:rPr>
          <w:rFonts w:ascii="Times New Roman" w:hAnsi="Times New Roman"/>
          <w:sz w:val="24"/>
          <w:szCs w:val="24"/>
        </w:rPr>
        <w:t xml:space="preserve"> дорожного движения.</w:t>
      </w:r>
    </w:p>
    <w:p w:rsidR="0013793A" w:rsidRDefault="0013793A" w:rsidP="00213C77">
      <w:pPr>
        <w:rPr>
          <w:rFonts w:ascii="Times New Roman" w:hAnsi="Times New Roman"/>
          <w:sz w:val="24"/>
          <w:szCs w:val="24"/>
        </w:rPr>
      </w:pPr>
      <w:r w:rsidRPr="00A62499">
        <w:rPr>
          <w:rFonts w:ascii="Times New Roman" w:hAnsi="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3793A" w:rsidRPr="00A62499" w:rsidRDefault="0013793A" w:rsidP="008C1D54">
      <w:pPr>
        <w:spacing w:line="360" w:lineRule="auto"/>
        <w:ind w:firstLine="709"/>
        <w:jc w:val="both"/>
        <w:rPr>
          <w:rFonts w:ascii="Times New Roman" w:hAnsi="Times New Roman"/>
          <w:sz w:val="24"/>
          <w:szCs w:val="24"/>
        </w:rPr>
      </w:pPr>
      <w:r w:rsidRPr="008C1D54">
        <w:rPr>
          <w:rFonts w:ascii="Times New Roman" w:hAnsi="Times New Roman"/>
          <w:sz w:val="24"/>
          <w:szCs w:val="24"/>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Транспортное средство, используемое для обучения вождению, </w:t>
      </w:r>
      <w:r>
        <w:rPr>
          <w:rFonts w:ascii="Times New Roman" w:hAnsi="Times New Roman"/>
          <w:sz w:val="24"/>
          <w:szCs w:val="24"/>
        </w:rPr>
        <w:t>соответствует</w:t>
      </w:r>
      <w:r w:rsidRPr="00A62499">
        <w:rPr>
          <w:rFonts w:ascii="Times New Roman" w:hAnsi="Times New Roman"/>
          <w:sz w:val="24"/>
          <w:szCs w:val="24"/>
        </w:rPr>
        <w:t xml:space="preserve"> материально-техническим условиям, предусмотренным пунктом 5.4 </w:t>
      </w:r>
      <w:r>
        <w:rPr>
          <w:rFonts w:ascii="Times New Roman" w:hAnsi="Times New Roman"/>
          <w:sz w:val="24"/>
          <w:szCs w:val="24"/>
        </w:rPr>
        <w:t>П</w:t>
      </w:r>
      <w:r w:rsidRPr="00A62499">
        <w:rPr>
          <w:rFonts w:ascii="Times New Roman" w:hAnsi="Times New Roman"/>
          <w:sz w:val="24"/>
          <w:szCs w:val="24"/>
        </w:rPr>
        <w:t>рограммы.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w:t>
      </w:r>
      <w:r>
        <w:rPr>
          <w:rFonts w:ascii="Times New Roman" w:hAnsi="Times New Roman"/>
          <w:sz w:val="24"/>
          <w:szCs w:val="24"/>
        </w:rPr>
        <w:t xml:space="preserve">удовлетворяют </w:t>
      </w:r>
      <w:r w:rsidRPr="00A62499">
        <w:rPr>
          <w:rFonts w:ascii="Times New Roman" w:hAnsi="Times New Roman"/>
          <w:sz w:val="24"/>
          <w:szCs w:val="24"/>
        </w:rPr>
        <w:t xml:space="preserve"> квалификационным требованиям, указанным в квалификационных справочниках по соответствующим должностям и (или) профессиональных стандартах.</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5.3. Информационно-методические условия реализации </w:t>
      </w:r>
      <w:r>
        <w:rPr>
          <w:rFonts w:ascii="Times New Roman" w:hAnsi="Times New Roman"/>
          <w:sz w:val="24"/>
          <w:szCs w:val="24"/>
        </w:rPr>
        <w:t>П</w:t>
      </w:r>
      <w:r w:rsidRPr="00A62499">
        <w:rPr>
          <w:rFonts w:ascii="Times New Roman" w:hAnsi="Times New Roman"/>
          <w:sz w:val="24"/>
          <w:szCs w:val="24"/>
        </w:rPr>
        <w:t>рограммы включают:</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учебный план;</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календарный учебный график;</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рабочие программы учебных предметов;</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методические материалы и разработки;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расписание занятий.</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5.4. Материально-технические условия реализации </w:t>
      </w:r>
      <w:r>
        <w:rPr>
          <w:rFonts w:ascii="Times New Roman" w:hAnsi="Times New Roman"/>
          <w:sz w:val="24"/>
          <w:szCs w:val="24"/>
        </w:rPr>
        <w:t>П</w:t>
      </w:r>
      <w:r w:rsidRPr="00A62499">
        <w:rPr>
          <w:rFonts w:ascii="Times New Roman" w:hAnsi="Times New Roman"/>
          <w:sz w:val="24"/>
          <w:szCs w:val="24"/>
        </w:rPr>
        <w:t>рограммы.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Учебные транспортные средства категории "B" представлены механическими транспортными средствами, зарегистрированными в уст</w:t>
      </w:r>
      <w:r>
        <w:rPr>
          <w:rFonts w:ascii="Times New Roman" w:hAnsi="Times New Roman"/>
          <w:sz w:val="24"/>
          <w:szCs w:val="24"/>
        </w:rPr>
        <w:t>ановленном порядке и прицепами</w:t>
      </w:r>
      <w:r w:rsidRPr="00A62499">
        <w:rPr>
          <w:rFonts w:ascii="Times New Roman" w:hAnsi="Times New Roman"/>
          <w:sz w:val="24"/>
          <w:szCs w:val="24"/>
        </w:rPr>
        <w:t>, разрешенная максимальная масса которых не превышает 750 кг, зарегистрированными в установленном порядке.</w:t>
      </w:r>
    </w:p>
    <w:p w:rsidR="0013793A" w:rsidRPr="008C1D54" w:rsidRDefault="0013793A" w:rsidP="008C1D54">
      <w:pPr>
        <w:spacing w:line="360" w:lineRule="auto"/>
        <w:ind w:firstLine="709"/>
        <w:jc w:val="both"/>
        <w:rPr>
          <w:rFonts w:ascii="Times New Roman" w:hAnsi="Times New Roman"/>
          <w:sz w:val="24"/>
          <w:szCs w:val="24"/>
        </w:rPr>
      </w:pPr>
      <w:r w:rsidRPr="008C1D54">
        <w:rPr>
          <w:rFonts w:ascii="Times New Roman" w:hAnsi="Times New Roman"/>
          <w:sz w:val="24"/>
          <w:szCs w:val="24"/>
        </w:rPr>
        <w:t>Согласно расчета количества необходимых механических транспортных средств имеется 4  транспортных средства</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 xml:space="preserve">Механическое транспортное средство, используемое для обучения вождению, оборудовано дополнительными педалями привода сцепления  и тормоза; зеркалом заднего вида для обучающего; опознавательным знаком "Учебное транспортное средство" в соответствии с </w:t>
      </w:r>
      <w:hyperlink r:id="rId16" w:history="1">
        <w:r w:rsidRPr="00A62499">
          <w:rPr>
            <w:rStyle w:val="Hyperlink"/>
            <w:rFonts w:ascii="Times New Roman" w:hAnsi="Times New Roman"/>
            <w:sz w:val="24"/>
            <w:szCs w:val="24"/>
          </w:rPr>
          <w:t>пунктом 8</w:t>
        </w:r>
      </w:hyperlink>
      <w:r w:rsidRPr="00A62499">
        <w:rPr>
          <w:rFonts w:ascii="Times New Roman" w:hAnsi="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Перечень учебного оборудования</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12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5932"/>
        <w:gridCol w:w="1778"/>
        <w:gridCol w:w="1805"/>
      </w:tblGrid>
      <w:tr w:rsidR="0013793A" w:rsidRPr="00AB4229" w:rsidTr="00262C66">
        <w:trPr>
          <w:trHeight w:val="283"/>
        </w:trPr>
        <w:tc>
          <w:tcPr>
            <w:tcW w:w="5932"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учебного оборудования</w:t>
            </w:r>
          </w:p>
        </w:tc>
        <w:tc>
          <w:tcPr>
            <w:tcW w:w="177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Единица измерения</w:t>
            </w:r>
          </w:p>
        </w:tc>
        <w:tc>
          <w:tcPr>
            <w:tcW w:w="1805"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w:t>
            </w:r>
          </w:p>
        </w:tc>
      </w:tr>
      <w:tr w:rsidR="0013793A" w:rsidRPr="00AB4229" w:rsidTr="00262C66">
        <w:trPr>
          <w:trHeight w:val="283"/>
        </w:trPr>
        <w:tc>
          <w:tcPr>
            <w:tcW w:w="5932" w:type="dxa"/>
            <w:tcBorders>
              <w:top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Оборудование и технические средства обучения</w:t>
            </w:r>
          </w:p>
        </w:tc>
        <w:tc>
          <w:tcPr>
            <w:tcW w:w="1778" w:type="dxa"/>
            <w:tcBorders>
              <w:top w:val="single" w:sz="6" w:space="0" w:color="000000"/>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top w:val="single" w:sz="6" w:space="0" w:color="000000"/>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Детское удерживающее устройство</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Гибкое связующее звено (буксировочный трос)</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Тягово-сцепное устройство</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Компьютер с соответствующим программным обеспечением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Мультимедийный проектор</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Экран (монитор, электронная доска)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Учебно-наглядные пособия &lt;4&gt;</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Основы законодательства в сфере дорожного движения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Дорожные знаки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Дорожная разметка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Опознавательные и регистрационные знаки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Средства регулирования дорожного движения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Сигналы регулировщика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Применение аварийной сигнализации и знака аварийной остановки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Начало движения, маневрирование. Способы разворота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Расположение транспортных средств на проезжей части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Скорость движения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Обгон, опережение, встречный разъезд</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Остановка и стоянка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Проезд перекрестков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262C66">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Проезд пешеходных переходов и мест остановок маршрутных транспортных средств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Движение через железнодорожные пути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Движение по автомагистралям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Движение в жилых зонах</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Перевозка пассажиров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Перевозка грузов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Неисправности и условия, при которых запрещается эксплуатация транспортных средств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Ответственность за правонарушения в области дорожного движения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Страхование автогражданской ответственности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Последовательность действий при ДТП</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Психофизиологические основы деятельности водителя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Психофизиологические особенности деятельности водителя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Конфликтные ситуации в дорожном движении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Факторы риска при вождении автомобиля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Основы управления транспортными средствами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Сложные дорожные условия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Виды и причины ДТП</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Типичные опасные ситуации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Сложные метеоусловия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Движение в темное время суток</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Посадка водителя за рулем. Экипировка водителя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Способы торможения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Тормозной и остановочный путь</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Действия водителя в критических ситуациях</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Силы, действующие на транспортное средство</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Управление автомобилем в нештатных ситуациях</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Профессиональная надежность водителя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Влияние дорожных условий на безопасность движения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Безопасное прохождение поворотов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Безопасность пассажиров транспортных средств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Безопасность пешеходов и велосипедистов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Типичные ошибки пешеходов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Типовые примеры допускаемых нарушений ПДД</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Устройство и техническое обслуживание транспортных средств категории "B" как объектов управления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Классификация автомобилей</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автомобиля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Кузов автомобиля, системы пассивной безопасности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двигателя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Горюче-смазочные материалы и специальные жидкости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Схемы трансмиссии автомобилей с различными приводами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сцепления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механической коробки переключения передач</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автоматической коробки переключения передач</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Передняя и задняя подвески</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Конструкции и маркировка автомобильных шин</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тормозных систем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системы рулевого управления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маркировка аккумуляторных батарей</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генератора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стартера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бесконтактной и микропроцессорной систем зажигания</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и принцип работы внешних световых приборов и звуковых сигналов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Классификация прицепов</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Общее устройство прицепа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Виды подвесок, применяемых на прицепах</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Электрооборудование прицепа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Устройство узла сцепки и тягово-сцепного устройства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Контрольный осмотр и ежедневное техническое обслуживание автомобиля и прицепа</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Организация и выполнение грузовых перевозок автомобильным транспортом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Нормативные правовые акты, определяющие порядок перевозки грузов автомобильным транспортом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Организация и выполнение пассажирских перевозок автомобильным транспортом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Нормативное правовое обеспечение пассажирских перевозок автомобильным транспортом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Информационные материалы</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Информационный стенд</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Закон Российской Федерации от 7 февраля 1992 г. N 2300-1 "О защите прав потребителей"</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Копия лицензии с соответствующим приложением</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Примерная программа профессиональной подготовки водителей транспортных средств категории "B"</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Учебный план</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Календарный учебный график (на каждую учебную группу)</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Расписание занятий (на каждую учебную группу)</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График учебного вождения (на каждую учебную группу)</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Книга жалоб и предложений</w:t>
            </w:r>
          </w:p>
        </w:tc>
        <w:tc>
          <w:tcPr>
            <w:tcW w:w="1778" w:type="dxa"/>
            <w:tcBorders>
              <w:left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w:t>
            </w:r>
          </w:p>
        </w:tc>
        <w:tc>
          <w:tcPr>
            <w:tcW w:w="1805" w:type="dxa"/>
            <w:tcBorders>
              <w:lef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720C6A">
        <w:trPr>
          <w:trHeight w:val="283"/>
        </w:trPr>
        <w:tc>
          <w:tcPr>
            <w:tcW w:w="5932" w:type="dxa"/>
            <w:tcBorders>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Адрес официального сайта в сети "Интернет"</w:t>
            </w:r>
          </w:p>
        </w:tc>
        <w:tc>
          <w:tcPr>
            <w:tcW w:w="1778" w:type="dxa"/>
            <w:tcBorders>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c>
          <w:tcPr>
            <w:tcW w:w="1805" w:type="dxa"/>
            <w:tcBorders>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p>
        </w:tc>
      </w:tr>
    </w:tbl>
    <w:p w:rsidR="0013793A" w:rsidRPr="00A62499" w:rsidRDefault="0013793A" w:rsidP="00213C77">
      <w:pPr>
        <w:rPr>
          <w:rFonts w:ascii="Times New Roman" w:hAnsi="Times New Roman"/>
          <w:sz w:val="24"/>
          <w:szCs w:val="24"/>
        </w:rPr>
      </w:pPr>
      <w:r w:rsidRPr="00A62499">
        <w:rPr>
          <w:rFonts w:ascii="Times New Roman" w:hAnsi="Times New Roman"/>
          <w:sz w:val="24"/>
          <w:szCs w:val="24"/>
        </w:rPr>
        <w:t>--------------------------------</w:t>
      </w:r>
    </w:p>
    <w:p w:rsidR="0013793A" w:rsidRPr="00C44AF4" w:rsidRDefault="0013793A" w:rsidP="00C44AF4">
      <w:pPr>
        <w:rPr>
          <w:rFonts w:ascii="Times New Roman" w:hAnsi="Times New Roman"/>
          <w:sz w:val="24"/>
          <w:szCs w:val="24"/>
        </w:rPr>
      </w:pPr>
      <w:r w:rsidRPr="00A62499">
        <w:rPr>
          <w:rFonts w:ascii="Times New Roman" w:hAnsi="Times New Roman"/>
          <w:sz w:val="24"/>
          <w:szCs w:val="24"/>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Перечень материалов по предмету "Первая помощь</w:t>
      </w: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при дорожно-транспортном происшествии"</w:t>
      </w:r>
    </w:p>
    <w:p w:rsidR="0013793A" w:rsidRPr="00A62499" w:rsidRDefault="0013793A" w:rsidP="00213C77">
      <w:pPr>
        <w:jc w:val="right"/>
        <w:rPr>
          <w:rFonts w:ascii="Times New Roman" w:hAnsi="Times New Roman"/>
          <w:sz w:val="24"/>
          <w:szCs w:val="24"/>
        </w:rPr>
      </w:pPr>
      <w:r w:rsidRPr="00A62499">
        <w:rPr>
          <w:rFonts w:ascii="Times New Roman" w:hAnsi="Times New Roman"/>
          <w:sz w:val="24"/>
          <w:szCs w:val="24"/>
        </w:rPr>
        <w:t>Таблица 13</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5879"/>
        <w:gridCol w:w="1798"/>
        <w:gridCol w:w="1838"/>
      </w:tblGrid>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Наименование учебных материалов</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Единица измерения</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Количество</w:t>
            </w:r>
          </w:p>
        </w:tc>
      </w:tr>
      <w:tr w:rsidR="0013793A" w:rsidRPr="00AB4229" w:rsidTr="00B53275">
        <w:trPr>
          <w:trHeight w:val="283"/>
        </w:trPr>
        <w:tc>
          <w:tcPr>
            <w:tcW w:w="9515" w:type="dxa"/>
            <w:gridSpan w:val="3"/>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Оборудование</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20</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Мотоциклетный шлем</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штук</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9515" w:type="dxa"/>
            <w:gridSpan w:val="3"/>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Расходные материалы</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Аптечка первой помощи (автомобильная)</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8</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9515" w:type="dxa"/>
            <w:gridSpan w:val="3"/>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Учебно-наглядные пособия &lt;1&gt;</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18</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Учебные фильмы по первой помощи пострадавшим в дорожно-транспортных происшествиях</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9515" w:type="dxa"/>
            <w:gridSpan w:val="3"/>
            <w:tcBorders>
              <w:top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Технические средства обучения</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Компьютер с соответствующим программным обеспечением</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Мультимедийный проектор</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r w:rsidR="0013793A" w:rsidRPr="00AB4229" w:rsidTr="00B53275">
        <w:trPr>
          <w:trHeight w:val="283"/>
        </w:trPr>
        <w:tc>
          <w:tcPr>
            <w:tcW w:w="5879" w:type="dxa"/>
            <w:tcBorders>
              <w:top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rPr>
                <w:rFonts w:ascii="Times New Roman" w:hAnsi="Times New Roman"/>
                <w:sz w:val="24"/>
                <w:szCs w:val="24"/>
              </w:rPr>
            </w:pPr>
            <w:r w:rsidRPr="00AB4229">
              <w:rPr>
                <w:rFonts w:ascii="Times New Roman" w:hAnsi="Times New Roman"/>
                <w:sz w:val="24"/>
                <w:szCs w:val="24"/>
              </w:rPr>
              <w:t>Экран (электронная доска)</w:t>
            </w:r>
          </w:p>
        </w:tc>
        <w:tc>
          <w:tcPr>
            <w:tcW w:w="179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комплект</w:t>
            </w:r>
          </w:p>
        </w:tc>
        <w:tc>
          <w:tcPr>
            <w:tcW w:w="1838" w:type="dxa"/>
            <w:tcBorders>
              <w:top w:val="single" w:sz="6" w:space="0" w:color="000000"/>
              <w:left w:val="single" w:sz="6" w:space="0" w:color="000000"/>
              <w:bottom w:val="single" w:sz="6" w:space="0" w:color="000000"/>
            </w:tcBorders>
            <w:tcMar>
              <w:top w:w="140" w:type="dxa"/>
              <w:left w:w="80" w:type="dxa"/>
              <w:bottom w:w="140" w:type="dxa"/>
              <w:right w:w="80" w:type="dxa"/>
            </w:tcMar>
          </w:tcPr>
          <w:p w:rsidR="0013793A" w:rsidRPr="00AB4229" w:rsidRDefault="0013793A" w:rsidP="00613578">
            <w:pPr>
              <w:spacing w:after="0" w:line="240" w:lineRule="auto"/>
              <w:jc w:val="center"/>
              <w:rPr>
                <w:rFonts w:ascii="Times New Roman" w:hAnsi="Times New Roman"/>
                <w:sz w:val="24"/>
                <w:szCs w:val="24"/>
              </w:rPr>
            </w:pPr>
            <w:r w:rsidRPr="00AB4229">
              <w:rPr>
                <w:rFonts w:ascii="Times New Roman" w:hAnsi="Times New Roman"/>
                <w:sz w:val="24"/>
                <w:szCs w:val="24"/>
              </w:rPr>
              <w:t>1</w:t>
            </w:r>
          </w:p>
        </w:tc>
      </w:tr>
    </w:tbl>
    <w:p w:rsidR="0013793A" w:rsidRPr="00A62499" w:rsidRDefault="0013793A" w:rsidP="00213C77">
      <w:pPr>
        <w:rPr>
          <w:rFonts w:ascii="Times New Roman" w:hAnsi="Times New Roman"/>
          <w:sz w:val="24"/>
          <w:szCs w:val="24"/>
        </w:rPr>
      </w:pP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Программой,  имеют ровное и однородное асфальтированное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Наклонный участок (эстакада) имеет продольный уклон относительно поверхности закрытой площадки в пределах 8 - 16% включительно.</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Размеры закрытой площадки для первоначального обучения вождению транспо</w:t>
      </w:r>
      <w:r>
        <w:rPr>
          <w:rFonts w:ascii="Times New Roman" w:hAnsi="Times New Roman" w:cs="Times New Roman"/>
          <w:sz w:val="24"/>
          <w:szCs w:val="24"/>
        </w:rPr>
        <w:t>ртных средств составляют 0,24</w:t>
      </w:r>
      <w:r w:rsidRPr="007B28CB">
        <w:rPr>
          <w:rFonts w:ascii="Times New Roman" w:hAnsi="Times New Roman" w:cs="Times New Roman"/>
          <w:sz w:val="24"/>
          <w:szCs w:val="24"/>
        </w:rPr>
        <w:t>га.</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13793A" w:rsidRPr="007B28CB" w:rsidRDefault="0013793A" w:rsidP="007B28CB">
      <w:pPr>
        <w:pStyle w:val="ConsPlusNormal"/>
        <w:ind w:firstLine="540"/>
        <w:jc w:val="both"/>
        <w:rPr>
          <w:rFonts w:ascii="Times New Roman" w:hAnsi="Times New Roman" w:cs="Times New Roman"/>
          <w:sz w:val="24"/>
          <w:szCs w:val="24"/>
        </w:rPr>
      </w:pP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Для разметки границ выполнения соответствующих заданий применяются конус</w:t>
      </w:r>
      <w:r>
        <w:rPr>
          <w:rFonts w:ascii="Times New Roman" w:hAnsi="Times New Roman" w:cs="Times New Roman"/>
          <w:sz w:val="24"/>
          <w:szCs w:val="24"/>
        </w:rPr>
        <w:t>ы</w:t>
      </w:r>
      <w:r w:rsidRPr="007B28CB">
        <w:rPr>
          <w:rFonts w:ascii="Times New Roman" w:hAnsi="Times New Roman" w:cs="Times New Roman"/>
          <w:sz w:val="24"/>
          <w:szCs w:val="24"/>
        </w:rPr>
        <w:t xml:space="preserve">ограничительные, вехи стержневые. </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Поперечный уклон участков закрытой площадки, используемых для выполнения учебных (контрольных) заданий, предусмотренных Программой, обеспечивает водоотвод с их поверхности. Продольный уклон закрытой площадки (за исключением наклонного участка (эстакады)) соответствует не более 100%.</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В случае проведения обучения в темное время суток освещенность закрытой  площадки составляет не менее 22 лк. Отношение максимальной освещенности к средней составляет не более 3:1. Показатель ослепленности установок наружного освещения не превышает 150.</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На закрытой площадке оборудован перекресток (нерегулируемый), пешеходный переход, установлены  дорожные знаки.</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Закрытая площадка, кроме того, оборудована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w:t>
      </w: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13793A" w:rsidRPr="007B28CB" w:rsidRDefault="0013793A" w:rsidP="007B28CB">
      <w:pPr>
        <w:pStyle w:val="ConsPlusNormal"/>
        <w:ind w:firstLine="540"/>
        <w:jc w:val="both"/>
        <w:rPr>
          <w:rFonts w:ascii="Times New Roman" w:hAnsi="Times New Roman" w:cs="Times New Roman"/>
          <w:sz w:val="24"/>
          <w:szCs w:val="24"/>
        </w:rPr>
      </w:pPr>
    </w:p>
    <w:p w:rsidR="0013793A" w:rsidRPr="007B28CB" w:rsidRDefault="0013793A" w:rsidP="007B28CB">
      <w:pPr>
        <w:pStyle w:val="ConsPlusNormal"/>
        <w:ind w:firstLine="540"/>
        <w:jc w:val="both"/>
        <w:rPr>
          <w:rFonts w:ascii="Times New Roman" w:hAnsi="Times New Roman" w:cs="Times New Roman"/>
          <w:sz w:val="24"/>
          <w:szCs w:val="24"/>
        </w:rPr>
      </w:pPr>
      <w:r w:rsidRPr="007B28CB">
        <w:rPr>
          <w:rFonts w:ascii="Times New Roman" w:hAnsi="Times New Roman" w:cs="Times New Roman"/>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13793A" w:rsidRDefault="0013793A" w:rsidP="007B28CB">
      <w:pPr>
        <w:pStyle w:val="ConsPlusNormal"/>
        <w:ind w:firstLine="540"/>
        <w:jc w:val="both"/>
      </w:pPr>
      <w:r w:rsidRPr="007B28CB">
        <w:rPr>
          <w:rFonts w:ascii="Times New Roman" w:hAnsi="Times New Roman" w:cs="Times New Roman"/>
          <w:sz w:val="24"/>
          <w:szCs w:val="24"/>
        </w:rPr>
        <w:t>Оценка состояния учебно-материальной базы по результатам самообследования образовательной организацией размещается</w:t>
      </w:r>
      <w:r>
        <w:t xml:space="preserve"> на официальном сайте </w:t>
      </w:r>
      <w:r>
        <w:rPr>
          <w:lang w:val="en-US"/>
        </w:rPr>
        <w:t>orldosaaf</w:t>
      </w:r>
      <w:r w:rsidRPr="00AF170D">
        <w:t>.</w:t>
      </w:r>
      <w:r>
        <w:rPr>
          <w:lang w:val="en-US"/>
        </w:rPr>
        <w:t>ru</w:t>
      </w:r>
    </w:p>
    <w:p w:rsidR="0013793A" w:rsidRPr="007B28CB" w:rsidRDefault="0013793A" w:rsidP="007B28CB">
      <w:pPr>
        <w:pStyle w:val="ConsPlusNormal"/>
        <w:ind w:firstLine="540"/>
        <w:jc w:val="both"/>
      </w:pPr>
    </w:p>
    <w:p w:rsidR="0013793A" w:rsidRPr="007B28CB" w:rsidRDefault="0013793A" w:rsidP="007B28CB">
      <w:pPr>
        <w:pStyle w:val="ConsPlusNormal"/>
        <w:ind w:firstLine="540"/>
        <w:jc w:val="both"/>
      </w:pP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VI. СИСТЕМА ОЦЕНКИ РЕЗУЛЬТАТОВ ОСВОЕНИЯ ПРИМЕРНОЙ ПРОГРАММЫ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К проведению квалификационного экзамена привлекаются представители работодателей, их объединений &lt;1&gt;.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&lt;1&gt;</w:t>
      </w:r>
      <w:hyperlink r:id="rId17" w:history="1">
        <w:r w:rsidRPr="00A62499">
          <w:rPr>
            <w:rStyle w:val="Hyperlink"/>
            <w:rFonts w:ascii="Times New Roman" w:hAnsi="Times New Roman"/>
            <w:sz w:val="24"/>
            <w:szCs w:val="24"/>
          </w:rPr>
          <w:t>Статья 74</w:t>
        </w:r>
      </w:hyperlink>
      <w:r w:rsidRPr="00A62499">
        <w:rPr>
          <w:rFonts w:ascii="Times New Roman" w:hAnsi="Times New Roman"/>
          <w:sz w:val="24"/>
          <w:szCs w:val="24"/>
        </w:rPr>
        <w:t xml:space="preserve"> Федерального закона от 29 декабря 2012 г. N 273-ФЗ "Об образовании в Российской Федерации".</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Проверка теоретических знаний при проведении квалификационного экзамена проводится по предметам:</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законодательства в сфере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"Устройство и техническое обслуживание транспортных средств категории "B" как объектов управления";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"Основы управления транспортными средствами категории "B";</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"Организация и выполнение грузовых перевозок автомобильным транспортом";</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"Организация и выполнение пассажирских перевозок автомобильным транспортом".</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На втором этапе осуществляется проверка навыков управления транспортным средством категории "B" в условиях дорожного движения.</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&lt;1&gt;</w:t>
      </w:r>
      <w:hyperlink r:id="rId18" w:history="1">
        <w:r w:rsidRPr="00A62499">
          <w:rPr>
            <w:rStyle w:val="Hyperlink"/>
            <w:rFonts w:ascii="Times New Roman" w:hAnsi="Times New Roman"/>
            <w:sz w:val="24"/>
            <w:szCs w:val="24"/>
          </w:rPr>
          <w:t>Статья 60</w:t>
        </w:r>
      </w:hyperlink>
      <w:r w:rsidRPr="00A62499">
        <w:rPr>
          <w:rFonts w:ascii="Times New Roman" w:hAnsi="Times New Roman"/>
          <w:sz w:val="24"/>
          <w:szCs w:val="24"/>
        </w:rPr>
        <w:t xml:space="preserve"> Федерального закона от 29 декабря 2012 г. N 273-ФЗ "Об образовании в Российской Федерации".</w:t>
      </w:r>
    </w:p>
    <w:p w:rsidR="0013793A" w:rsidRDefault="0013793A" w:rsidP="00213C77">
      <w:pPr>
        <w:rPr>
          <w:rFonts w:ascii="Times New Roman" w:hAnsi="Times New Roman"/>
          <w:sz w:val="24"/>
          <w:szCs w:val="24"/>
        </w:rPr>
      </w:pPr>
      <w:r w:rsidRPr="00A62499">
        <w:rPr>
          <w:rFonts w:ascii="Times New Roman" w:hAnsi="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носителях.</w:t>
      </w:r>
    </w:p>
    <w:p w:rsidR="0013793A" w:rsidRPr="00A62499" w:rsidRDefault="0013793A" w:rsidP="00213C77">
      <w:pPr>
        <w:rPr>
          <w:rFonts w:ascii="Times New Roman" w:hAnsi="Times New Roman"/>
          <w:sz w:val="24"/>
          <w:szCs w:val="24"/>
        </w:rPr>
      </w:pP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VII. УЧЕБНО-МЕТОДИЧЕСКИЕ МАТЕРИАЛЫ, ОБЕСПЕЧИВАЮЩИЕ</w:t>
      </w:r>
    </w:p>
    <w:p w:rsidR="0013793A" w:rsidRPr="00262C66" w:rsidRDefault="0013793A" w:rsidP="00213C77">
      <w:pPr>
        <w:jc w:val="center"/>
        <w:rPr>
          <w:rFonts w:ascii="Times New Roman" w:hAnsi="Times New Roman"/>
          <w:b/>
          <w:sz w:val="24"/>
          <w:szCs w:val="24"/>
        </w:rPr>
      </w:pPr>
      <w:r w:rsidRPr="00262C66">
        <w:rPr>
          <w:rFonts w:ascii="Times New Roman" w:hAnsi="Times New Roman"/>
          <w:b/>
          <w:sz w:val="24"/>
          <w:szCs w:val="24"/>
        </w:rPr>
        <w:t>РЕАЛИЗАЦИЮ ПРОГРАММЫ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Учебно-методические материалы представлены:</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примерной программой профессиональной подготовки водителей транспортных средств категории "B", утвержденной в установленном порядке;</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13793A" w:rsidRPr="00A62499" w:rsidRDefault="0013793A" w:rsidP="00213C77">
      <w:pPr>
        <w:rPr>
          <w:rFonts w:ascii="Times New Roman" w:hAnsi="Times New Roman"/>
          <w:sz w:val="24"/>
          <w:szCs w:val="24"/>
        </w:rPr>
      </w:pPr>
      <w:r w:rsidRPr="00A62499">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3793A" w:rsidRDefault="0013793A" w:rsidP="00213C77">
      <w:pPr>
        <w:rPr>
          <w:rFonts w:ascii="Times New Roman" w:hAnsi="Times New Roman"/>
          <w:sz w:val="24"/>
          <w:szCs w:val="24"/>
        </w:rPr>
      </w:pPr>
      <w:r w:rsidRPr="00A62499">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3793A" w:rsidRDefault="0013793A" w:rsidP="00213C77">
      <w:pPr>
        <w:rPr>
          <w:rFonts w:ascii="Times New Roman" w:hAnsi="Times New Roman"/>
          <w:sz w:val="24"/>
          <w:szCs w:val="24"/>
        </w:rPr>
      </w:pPr>
    </w:p>
    <w:p w:rsidR="0013793A" w:rsidRPr="00A62499" w:rsidRDefault="0013793A" w:rsidP="00213C77">
      <w:pPr>
        <w:rPr>
          <w:rFonts w:ascii="Times New Roman" w:hAnsi="Times New Roman"/>
          <w:sz w:val="24"/>
          <w:szCs w:val="24"/>
        </w:rPr>
      </w:pPr>
    </w:p>
    <w:tbl>
      <w:tblPr>
        <w:tblW w:w="0" w:type="auto"/>
        <w:tblLook w:val="00A0"/>
      </w:tblPr>
      <w:tblGrid>
        <w:gridCol w:w="4785"/>
        <w:gridCol w:w="4786"/>
      </w:tblGrid>
      <w:tr w:rsidR="0013793A" w:rsidRPr="00AB4229" w:rsidTr="00AB4229">
        <w:trPr>
          <w:trHeight w:val="1314"/>
        </w:trPr>
        <w:tc>
          <w:tcPr>
            <w:tcW w:w="4785" w:type="dxa"/>
          </w:tcPr>
          <w:p w:rsidR="0013793A" w:rsidRPr="00AB4229" w:rsidRDefault="0013793A" w:rsidP="00AB4229">
            <w:pPr>
              <w:spacing w:after="0" w:line="240" w:lineRule="auto"/>
              <w:rPr>
                <w:rFonts w:ascii="Times New Roman" w:hAnsi="Times New Roman"/>
                <w:sz w:val="24"/>
                <w:szCs w:val="24"/>
                <w:lang w:eastAsia="en-US"/>
              </w:rPr>
            </w:pPr>
            <w:r w:rsidRPr="00AB4229">
              <w:rPr>
                <w:rFonts w:ascii="Times New Roman" w:hAnsi="Times New Roman"/>
                <w:sz w:val="24"/>
                <w:szCs w:val="24"/>
                <w:lang w:eastAsia="en-US"/>
              </w:rPr>
              <w:t>УТВЕРЖДЕНО</w:t>
            </w:r>
          </w:p>
          <w:p w:rsidR="0013793A" w:rsidRPr="00AB4229" w:rsidRDefault="0013793A" w:rsidP="00AB4229">
            <w:pPr>
              <w:spacing w:after="0" w:line="240" w:lineRule="auto"/>
              <w:rPr>
                <w:rFonts w:ascii="Times New Roman" w:hAnsi="Times New Roman"/>
                <w:sz w:val="24"/>
                <w:szCs w:val="24"/>
                <w:lang w:eastAsia="en-US"/>
              </w:rPr>
            </w:pPr>
            <w:r w:rsidRPr="00AB4229">
              <w:rPr>
                <w:rFonts w:ascii="Times New Roman" w:hAnsi="Times New Roman"/>
                <w:sz w:val="24"/>
                <w:szCs w:val="24"/>
                <w:lang w:eastAsia="en-US"/>
              </w:rPr>
              <w:t>на заседании педагогического совета</w:t>
            </w:r>
          </w:p>
          <w:p w:rsidR="0013793A" w:rsidRPr="00AB4229" w:rsidRDefault="0013793A" w:rsidP="00AB4229">
            <w:pPr>
              <w:spacing w:after="0" w:line="240" w:lineRule="auto"/>
              <w:rPr>
                <w:rFonts w:ascii="Times New Roman" w:hAnsi="Times New Roman"/>
                <w:sz w:val="24"/>
                <w:szCs w:val="24"/>
                <w:lang w:eastAsia="en-US"/>
              </w:rPr>
            </w:pPr>
          </w:p>
          <w:p w:rsidR="0013793A" w:rsidRDefault="0013793A" w:rsidP="001A7CCD">
            <w:pPr>
              <w:spacing w:after="0" w:line="240" w:lineRule="auto"/>
              <w:rPr>
                <w:rFonts w:ascii="Times New Roman" w:hAnsi="Times New Roman"/>
                <w:iCs/>
                <w:sz w:val="24"/>
                <w:szCs w:val="24"/>
              </w:rPr>
            </w:pPr>
            <w:r>
              <w:rPr>
                <w:rFonts w:ascii="Times New Roman" w:hAnsi="Times New Roman"/>
                <w:iCs/>
                <w:sz w:val="24"/>
                <w:szCs w:val="24"/>
              </w:rPr>
              <w:t>Протокол № 5 от 10 сентября  2014 г.</w:t>
            </w:r>
          </w:p>
          <w:p w:rsidR="0013793A" w:rsidRPr="00AB4229" w:rsidRDefault="0013793A" w:rsidP="00AB4229">
            <w:pPr>
              <w:spacing w:after="0" w:line="240" w:lineRule="auto"/>
              <w:rPr>
                <w:rFonts w:ascii="Times New Roman" w:hAnsi="Times New Roman"/>
                <w:sz w:val="24"/>
                <w:szCs w:val="24"/>
                <w:lang w:eastAsia="en-US"/>
              </w:rPr>
            </w:pPr>
          </w:p>
        </w:tc>
        <w:tc>
          <w:tcPr>
            <w:tcW w:w="4786" w:type="dxa"/>
          </w:tcPr>
          <w:p w:rsidR="0013793A" w:rsidRPr="00AB4229" w:rsidRDefault="0013793A" w:rsidP="00AB4229">
            <w:pPr>
              <w:spacing w:after="0" w:line="240" w:lineRule="auto"/>
              <w:rPr>
                <w:rFonts w:ascii="Times New Roman" w:hAnsi="Times New Roman"/>
                <w:sz w:val="20"/>
                <w:szCs w:val="20"/>
                <w:lang w:eastAsia="en-US"/>
              </w:rPr>
            </w:pPr>
          </w:p>
        </w:tc>
      </w:tr>
    </w:tbl>
    <w:p w:rsidR="0013793A" w:rsidRPr="00C44AF4" w:rsidRDefault="0013793A" w:rsidP="00213C77">
      <w:pPr>
        <w:rPr>
          <w:rFonts w:ascii="Times New Roman" w:hAnsi="Times New Roman"/>
          <w:sz w:val="24"/>
          <w:szCs w:val="24"/>
        </w:rPr>
      </w:pPr>
    </w:p>
    <w:sectPr w:rsidR="0013793A" w:rsidRPr="00C44AF4" w:rsidSect="00613578">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919"/>
    <w:rsid w:val="000438A3"/>
    <w:rsid w:val="0013793A"/>
    <w:rsid w:val="001A7CCD"/>
    <w:rsid w:val="001B1F6E"/>
    <w:rsid w:val="00213C77"/>
    <w:rsid w:val="00262C66"/>
    <w:rsid w:val="00382DCB"/>
    <w:rsid w:val="003E3585"/>
    <w:rsid w:val="00402786"/>
    <w:rsid w:val="00455CFD"/>
    <w:rsid w:val="0048203C"/>
    <w:rsid w:val="00494437"/>
    <w:rsid w:val="004D0FBD"/>
    <w:rsid w:val="005F2290"/>
    <w:rsid w:val="00613578"/>
    <w:rsid w:val="00665909"/>
    <w:rsid w:val="0066791E"/>
    <w:rsid w:val="00694601"/>
    <w:rsid w:val="006C62A7"/>
    <w:rsid w:val="006F0C5E"/>
    <w:rsid w:val="00701C2C"/>
    <w:rsid w:val="00720C6A"/>
    <w:rsid w:val="00744959"/>
    <w:rsid w:val="00785CF6"/>
    <w:rsid w:val="007B28CB"/>
    <w:rsid w:val="007B432F"/>
    <w:rsid w:val="0085629A"/>
    <w:rsid w:val="008C1D54"/>
    <w:rsid w:val="008E72EE"/>
    <w:rsid w:val="009C07C7"/>
    <w:rsid w:val="009F3350"/>
    <w:rsid w:val="00A02BFE"/>
    <w:rsid w:val="00A34BEF"/>
    <w:rsid w:val="00A62499"/>
    <w:rsid w:val="00A92A2F"/>
    <w:rsid w:val="00AB4229"/>
    <w:rsid w:val="00AF170D"/>
    <w:rsid w:val="00B36565"/>
    <w:rsid w:val="00B43919"/>
    <w:rsid w:val="00B53275"/>
    <w:rsid w:val="00B663C9"/>
    <w:rsid w:val="00C27CD9"/>
    <w:rsid w:val="00C44AF4"/>
    <w:rsid w:val="00C754A5"/>
    <w:rsid w:val="00D56BA8"/>
    <w:rsid w:val="00D924AC"/>
    <w:rsid w:val="00E53B97"/>
    <w:rsid w:val="00E54F4F"/>
    <w:rsid w:val="00F201B9"/>
    <w:rsid w:val="00F936CB"/>
    <w:rsid w:val="00FB692C"/>
    <w:rsid w:val="00FC38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37"/>
    <w:pPr>
      <w:spacing w:after="200" w:line="276" w:lineRule="auto"/>
    </w:pPr>
  </w:style>
  <w:style w:type="paragraph" w:styleId="Heading2">
    <w:name w:val="heading 2"/>
    <w:basedOn w:val="Normal"/>
    <w:link w:val="Heading2Char"/>
    <w:uiPriority w:val="99"/>
    <w:qFormat/>
    <w:rsid w:val="00B43919"/>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B43919"/>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3919"/>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B43919"/>
    <w:rPr>
      <w:rFonts w:ascii="Times New Roman" w:hAnsi="Times New Roman" w:cs="Times New Roman"/>
      <w:b/>
      <w:bCs/>
      <w:sz w:val="27"/>
      <w:szCs w:val="27"/>
      <w:lang w:eastAsia="ru-RU"/>
    </w:rPr>
  </w:style>
  <w:style w:type="paragraph" w:styleId="NormalWeb">
    <w:name w:val="Normal (Web)"/>
    <w:basedOn w:val="Normal"/>
    <w:uiPriority w:val="99"/>
    <w:semiHidden/>
    <w:rsid w:val="00B4391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B43919"/>
    <w:rPr>
      <w:rFonts w:cs="Times New Roman"/>
      <w:color w:val="0000FF"/>
      <w:u w:val="single"/>
    </w:rPr>
  </w:style>
  <w:style w:type="character" w:styleId="FollowedHyperlink">
    <w:name w:val="FollowedHyperlink"/>
    <w:basedOn w:val="DefaultParagraphFont"/>
    <w:uiPriority w:val="99"/>
    <w:semiHidden/>
    <w:rsid w:val="00B43919"/>
    <w:rPr>
      <w:rFonts w:cs="Times New Roman"/>
      <w:color w:val="800080"/>
      <w:u w:val="single"/>
    </w:rPr>
  </w:style>
  <w:style w:type="paragraph" w:styleId="BalloonText">
    <w:name w:val="Balloon Text"/>
    <w:basedOn w:val="Normal"/>
    <w:link w:val="BalloonTextChar"/>
    <w:uiPriority w:val="99"/>
    <w:semiHidden/>
    <w:rsid w:val="00213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C77"/>
    <w:rPr>
      <w:rFonts w:ascii="Tahoma" w:hAnsi="Tahoma" w:cs="Tahoma"/>
      <w:sz w:val="16"/>
      <w:szCs w:val="16"/>
    </w:rPr>
  </w:style>
  <w:style w:type="paragraph" w:customStyle="1" w:styleId="ConsPlusNormal">
    <w:name w:val="ConsPlusNormal"/>
    <w:uiPriority w:val="99"/>
    <w:rsid w:val="000438A3"/>
    <w:pPr>
      <w:widowControl w:val="0"/>
      <w:autoSpaceDE w:val="0"/>
      <w:autoSpaceDN w:val="0"/>
      <w:adjustRightInd w:val="0"/>
    </w:pPr>
    <w:rPr>
      <w:rFonts w:ascii="Arial" w:hAnsi="Arial" w:cs="Arial"/>
      <w:sz w:val="20"/>
      <w:szCs w:val="20"/>
    </w:rPr>
  </w:style>
  <w:style w:type="table" w:styleId="TableGrid">
    <w:name w:val="Table Grid"/>
    <w:basedOn w:val="TableNormal"/>
    <w:uiPriority w:val="99"/>
    <w:rsid w:val="00C44AF4"/>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4938615">
      <w:marLeft w:val="0"/>
      <w:marRight w:val="0"/>
      <w:marTop w:val="0"/>
      <w:marBottom w:val="0"/>
      <w:divBdr>
        <w:top w:val="none" w:sz="0" w:space="0" w:color="auto"/>
        <w:left w:val="none" w:sz="0" w:space="0" w:color="auto"/>
        <w:bottom w:val="none" w:sz="0" w:space="0" w:color="auto"/>
        <w:right w:val="none" w:sz="0" w:space="0" w:color="auto"/>
      </w:divBdr>
      <w:divsChild>
        <w:div w:id="1094938801">
          <w:marLeft w:val="0"/>
          <w:marRight w:val="0"/>
          <w:marTop w:val="0"/>
          <w:marBottom w:val="0"/>
          <w:divBdr>
            <w:top w:val="none" w:sz="0" w:space="0" w:color="auto"/>
            <w:left w:val="none" w:sz="0" w:space="0" w:color="auto"/>
            <w:bottom w:val="none" w:sz="0" w:space="0" w:color="auto"/>
            <w:right w:val="none" w:sz="0" w:space="0" w:color="auto"/>
          </w:divBdr>
          <w:divsChild>
            <w:div w:id="1094938595">
              <w:marLeft w:val="0"/>
              <w:marRight w:val="0"/>
              <w:marTop w:val="0"/>
              <w:marBottom w:val="0"/>
              <w:divBdr>
                <w:top w:val="none" w:sz="0" w:space="0" w:color="auto"/>
                <w:left w:val="none" w:sz="0" w:space="0" w:color="auto"/>
                <w:bottom w:val="none" w:sz="0" w:space="0" w:color="auto"/>
                <w:right w:val="none" w:sz="0" w:space="0" w:color="auto"/>
              </w:divBdr>
            </w:div>
            <w:div w:id="1094938601">
              <w:marLeft w:val="0"/>
              <w:marRight w:val="0"/>
              <w:marTop w:val="0"/>
              <w:marBottom w:val="0"/>
              <w:divBdr>
                <w:top w:val="none" w:sz="0" w:space="0" w:color="auto"/>
                <w:left w:val="none" w:sz="0" w:space="0" w:color="auto"/>
                <w:bottom w:val="none" w:sz="0" w:space="0" w:color="auto"/>
                <w:right w:val="none" w:sz="0" w:space="0" w:color="auto"/>
              </w:divBdr>
            </w:div>
            <w:div w:id="1094938609">
              <w:marLeft w:val="0"/>
              <w:marRight w:val="0"/>
              <w:marTop w:val="0"/>
              <w:marBottom w:val="0"/>
              <w:divBdr>
                <w:top w:val="none" w:sz="0" w:space="0" w:color="auto"/>
                <w:left w:val="none" w:sz="0" w:space="0" w:color="auto"/>
                <w:bottom w:val="none" w:sz="0" w:space="0" w:color="auto"/>
                <w:right w:val="none" w:sz="0" w:space="0" w:color="auto"/>
              </w:divBdr>
            </w:div>
            <w:div w:id="1094938610">
              <w:marLeft w:val="0"/>
              <w:marRight w:val="0"/>
              <w:marTop w:val="0"/>
              <w:marBottom w:val="0"/>
              <w:divBdr>
                <w:top w:val="none" w:sz="0" w:space="0" w:color="auto"/>
                <w:left w:val="none" w:sz="0" w:space="0" w:color="auto"/>
                <w:bottom w:val="none" w:sz="0" w:space="0" w:color="auto"/>
                <w:right w:val="none" w:sz="0" w:space="0" w:color="auto"/>
              </w:divBdr>
            </w:div>
            <w:div w:id="1094938618">
              <w:marLeft w:val="0"/>
              <w:marRight w:val="0"/>
              <w:marTop w:val="0"/>
              <w:marBottom w:val="0"/>
              <w:divBdr>
                <w:top w:val="none" w:sz="0" w:space="0" w:color="auto"/>
                <w:left w:val="none" w:sz="0" w:space="0" w:color="auto"/>
                <w:bottom w:val="none" w:sz="0" w:space="0" w:color="auto"/>
                <w:right w:val="none" w:sz="0" w:space="0" w:color="auto"/>
              </w:divBdr>
            </w:div>
            <w:div w:id="1094938620">
              <w:marLeft w:val="0"/>
              <w:marRight w:val="0"/>
              <w:marTop w:val="0"/>
              <w:marBottom w:val="0"/>
              <w:divBdr>
                <w:top w:val="none" w:sz="0" w:space="0" w:color="auto"/>
                <w:left w:val="none" w:sz="0" w:space="0" w:color="auto"/>
                <w:bottom w:val="none" w:sz="0" w:space="0" w:color="auto"/>
                <w:right w:val="none" w:sz="0" w:space="0" w:color="auto"/>
              </w:divBdr>
            </w:div>
            <w:div w:id="1094938621">
              <w:marLeft w:val="0"/>
              <w:marRight w:val="0"/>
              <w:marTop w:val="0"/>
              <w:marBottom w:val="0"/>
              <w:divBdr>
                <w:top w:val="none" w:sz="0" w:space="0" w:color="auto"/>
                <w:left w:val="none" w:sz="0" w:space="0" w:color="auto"/>
                <w:bottom w:val="none" w:sz="0" w:space="0" w:color="auto"/>
                <w:right w:val="none" w:sz="0" w:space="0" w:color="auto"/>
              </w:divBdr>
            </w:div>
            <w:div w:id="1094938623">
              <w:marLeft w:val="0"/>
              <w:marRight w:val="0"/>
              <w:marTop w:val="0"/>
              <w:marBottom w:val="0"/>
              <w:divBdr>
                <w:top w:val="none" w:sz="0" w:space="0" w:color="auto"/>
                <w:left w:val="none" w:sz="0" w:space="0" w:color="auto"/>
                <w:bottom w:val="none" w:sz="0" w:space="0" w:color="auto"/>
                <w:right w:val="none" w:sz="0" w:space="0" w:color="auto"/>
              </w:divBdr>
            </w:div>
            <w:div w:id="1094938625">
              <w:marLeft w:val="0"/>
              <w:marRight w:val="0"/>
              <w:marTop w:val="0"/>
              <w:marBottom w:val="0"/>
              <w:divBdr>
                <w:top w:val="none" w:sz="0" w:space="0" w:color="auto"/>
                <w:left w:val="none" w:sz="0" w:space="0" w:color="auto"/>
                <w:bottom w:val="none" w:sz="0" w:space="0" w:color="auto"/>
                <w:right w:val="none" w:sz="0" w:space="0" w:color="auto"/>
              </w:divBdr>
            </w:div>
            <w:div w:id="1094938629">
              <w:marLeft w:val="0"/>
              <w:marRight w:val="0"/>
              <w:marTop w:val="0"/>
              <w:marBottom w:val="0"/>
              <w:divBdr>
                <w:top w:val="none" w:sz="0" w:space="0" w:color="auto"/>
                <w:left w:val="none" w:sz="0" w:space="0" w:color="auto"/>
                <w:bottom w:val="none" w:sz="0" w:space="0" w:color="auto"/>
                <w:right w:val="none" w:sz="0" w:space="0" w:color="auto"/>
              </w:divBdr>
            </w:div>
            <w:div w:id="1094938633">
              <w:marLeft w:val="0"/>
              <w:marRight w:val="0"/>
              <w:marTop w:val="0"/>
              <w:marBottom w:val="0"/>
              <w:divBdr>
                <w:top w:val="none" w:sz="0" w:space="0" w:color="auto"/>
                <w:left w:val="none" w:sz="0" w:space="0" w:color="auto"/>
                <w:bottom w:val="none" w:sz="0" w:space="0" w:color="auto"/>
                <w:right w:val="none" w:sz="0" w:space="0" w:color="auto"/>
              </w:divBdr>
            </w:div>
            <w:div w:id="1094938636">
              <w:marLeft w:val="0"/>
              <w:marRight w:val="0"/>
              <w:marTop w:val="0"/>
              <w:marBottom w:val="0"/>
              <w:divBdr>
                <w:top w:val="none" w:sz="0" w:space="0" w:color="auto"/>
                <w:left w:val="none" w:sz="0" w:space="0" w:color="auto"/>
                <w:bottom w:val="none" w:sz="0" w:space="0" w:color="auto"/>
                <w:right w:val="none" w:sz="0" w:space="0" w:color="auto"/>
              </w:divBdr>
            </w:div>
            <w:div w:id="1094938639">
              <w:marLeft w:val="0"/>
              <w:marRight w:val="0"/>
              <w:marTop w:val="0"/>
              <w:marBottom w:val="0"/>
              <w:divBdr>
                <w:top w:val="none" w:sz="0" w:space="0" w:color="auto"/>
                <w:left w:val="none" w:sz="0" w:space="0" w:color="auto"/>
                <w:bottom w:val="none" w:sz="0" w:space="0" w:color="auto"/>
                <w:right w:val="none" w:sz="0" w:space="0" w:color="auto"/>
              </w:divBdr>
            </w:div>
            <w:div w:id="1094938641">
              <w:marLeft w:val="0"/>
              <w:marRight w:val="0"/>
              <w:marTop w:val="0"/>
              <w:marBottom w:val="0"/>
              <w:divBdr>
                <w:top w:val="none" w:sz="0" w:space="0" w:color="auto"/>
                <w:left w:val="none" w:sz="0" w:space="0" w:color="auto"/>
                <w:bottom w:val="none" w:sz="0" w:space="0" w:color="auto"/>
                <w:right w:val="none" w:sz="0" w:space="0" w:color="auto"/>
              </w:divBdr>
            </w:div>
            <w:div w:id="1094938642">
              <w:marLeft w:val="0"/>
              <w:marRight w:val="0"/>
              <w:marTop w:val="0"/>
              <w:marBottom w:val="0"/>
              <w:divBdr>
                <w:top w:val="none" w:sz="0" w:space="0" w:color="auto"/>
                <w:left w:val="none" w:sz="0" w:space="0" w:color="auto"/>
                <w:bottom w:val="none" w:sz="0" w:space="0" w:color="auto"/>
                <w:right w:val="none" w:sz="0" w:space="0" w:color="auto"/>
              </w:divBdr>
            </w:div>
            <w:div w:id="1094938643">
              <w:marLeft w:val="0"/>
              <w:marRight w:val="0"/>
              <w:marTop w:val="0"/>
              <w:marBottom w:val="0"/>
              <w:divBdr>
                <w:top w:val="none" w:sz="0" w:space="0" w:color="auto"/>
                <w:left w:val="none" w:sz="0" w:space="0" w:color="auto"/>
                <w:bottom w:val="none" w:sz="0" w:space="0" w:color="auto"/>
                <w:right w:val="none" w:sz="0" w:space="0" w:color="auto"/>
              </w:divBdr>
            </w:div>
            <w:div w:id="1094938654">
              <w:marLeft w:val="0"/>
              <w:marRight w:val="0"/>
              <w:marTop w:val="0"/>
              <w:marBottom w:val="0"/>
              <w:divBdr>
                <w:top w:val="none" w:sz="0" w:space="0" w:color="auto"/>
                <w:left w:val="none" w:sz="0" w:space="0" w:color="auto"/>
                <w:bottom w:val="none" w:sz="0" w:space="0" w:color="auto"/>
                <w:right w:val="none" w:sz="0" w:space="0" w:color="auto"/>
              </w:divBdr>
            </w:div>
            <w:div w:id="1094938668">
              <w:marLeft w:val="0"/>
              <w:marRight w:val="0"/>
              <w:marTop w:val="0"/>
              <w:marBottom w:val="0"/>
              <w:divBdr>
                <w:top w:val="none" w:sz="0" w:space="0" w:color="auto"/>
                <w:left w:val="none" w:sz="0" w:space="0" w:color="auto"/>
                <w:bottom w:val="none" w:sz="0" w:space="0" w:color="auto"/>
                <w:right w:val="none" w:sz="0" w:space="0" w:color="auto"/>
              </w:divBdr>
            </w:div>
            <w:div w:id="1094938672">
              <w:marLeft w:val="0"/>
              <w:marRight w:val="0"/>
              <w:marTop w:val="0"/>
              <w:marBottom w:val="0"/>
              <w:divBdr>
                <w:top w:val="none" w:sz="0" w:space="0" w:color="auto"/>
                <w:left w:val="none" w:sz="0" w:space="0" w:color="auto"/>
                <w:bottom w:val="none" w:sz="0" w:space="0" w:color="auto"/>
                <w:right w:val="none" w:sz="0" w:space="0" w:color="auto"/>
              </w:divBdr>
            </w:div>
            <w:div w:id="1094938676">
              <w:marLeft w:val="0"/>
              <w:marRight w:val="0"/>
              <w:marTop w:val="0"/>
              <w:marBottom w:val="0"/>
              <w:divBdr>
                <w:top w:val="none" w:sz="0" w:space="0" w:color="auto"/>
                <w:left w:val="none" w:sz="0" w:space="0" w:color="auto"/>
                <w:bottom w:val="none" w:sz="0" w:space="0" w:color="auto"/>
                <w:right w:val="none" w:sz="0" w:space="0" w:color="auto"/>
              </w:divBdr>
            </w:div>
            <w:div w:id="1094938680">
              <w:marLeft w:val="0"/>
              <w:marRight w:val="0"/>
              <w:marTop w:val="0"/>
              <w:marBottom w:val="0"/>
              <w:divBdr>
                <w:top w:val="none" w:sz="0" w:space="0" w:color="auto"/>
                <w:left w:val="none" w:sz="0" w:space="0" w:color="auto"/>
                <w:bottom w:val="none" w:sz="0" w:space="0" w:color="auto"/>
                <w:right w:val="none" w:sz="0" w:space="0" w:color="auto"/>
              </w:divBdr>
            </w:div>
            <w:div w:id="1094938688">
              <w:marLeft w:val="0"/>
              <w:marRight w:val="0"/>
              <w:marTop w:val="0"/>
              <w:marBottom w:val="0"/>
              <w:divBdr>
                <w:top w:val="none" w:sz="0" w:space="0" w:color="auto"/>
                <w:left w:val="none" w:sz="0" w:space="0" w:color="auto"/>
                <w:bottom w:val="none" w:sz="0" w:space="0" w:color="auto"/>
                <w:right w:val="none" w:sz="0" w:space="0" w:color="auto"/>
              </w:divBdr>
            </w:div>
            <w:div w:id="1094938691">
              <w:marLeft w:val="0"/>
              <w:marRight w:val="0"/>
              <w:marTop w:val="0"/>
              <w:marBottom w:val="0"/>
              <w:divBdr>
                <w:top w:val="none" w:sz="0" w:space="0" w:color="auto"/>
                <w:left w:val="none" w:sz="0" w:space="0" w:color="auto"/>
                <w:bottom w:val="none" w:sz="0" w:space="0" w:color="auto"/>
                <w:right w:val="none" w:sz="0" w:space="0" w:color="auto"/>
              </w:divBdr>
            </w:div>
            <w:div w:id="1094938700">
              <w:marLeft w:val="0"/>
              <w:marRight w:val="0"/>
              <w:marTop w:val="0"/>
              <w:marBottom w:val="0"/>
              <w:divBdr>
                <w:top w:val="none" w:sz="0" w:space="0" w:color="auto"/>
                <w:left w:val="none" w:sz="0" w:space="0" w:color="auto"/>
                <w:bottom w:val="none" w:sz="0" w:space="0" w:color="auto"/>
                <w:right w:val="none" w:sz="0" w:space="0" w:color="auto"/>
              </w:divBdr>
            </w:div>
            <w:div w:id="1094938703">
              <w:marLeft w:val="0"/>
              <w:marRight w:val="0"/>
              <w:marTop w:val="0"/>
              <w:marBottom w:val="0"/>
              <w:divBdr>
                <w:top w:val="none" w:sz="0" w:space="0" w:color="auto"/>
                <w:left w:val="none" w:sz="0" w:space="0" w:color="auto"/>
                <w:bottom w:val="none" w:sz="0" w:space="0" w:color="auto"/>
                <w:right w:val="none" w:sz="0" w:space="0" w:color="auto"/>
              </w:divBdr>
            </w:div>
            <w:div w:id="1094938710">
              <w:marLeft w:val="0"/>
              <w:marRight w:val="0"/>
              <w:marTop w:val="0"/>
              <w:marBottom w:val="0"/>
              <w:divBdr>
                <w:top w:val="none" w:sz="0" w:space="0" w:color="auto"/>
                <w:left w:val="none" w:sz="0" w:space="0" w:color="auto"/>
                <w:bottom w:val="none" w:sz="0" w:space="0" w:color="auto"/>
                <w:right w:val="none" w:sz="0" w:space="0" w:color="auto"/>
              </w:divBdr>
            </w:div>
            <w:div w:id="1094938717">
              <w:marLeft w:val="0"/>
              <w:marRight w:val="0"/>
              <w:marTop w:val="0"/>
              <w:marBottom w:val="0"/>
              <w:divBdr>
                <w:top w:val="none" w:sz="0" w:space="0" w:color="auto"/>
                <w:left w:val="none" w:sz="0" w:space="0" w:color="auto"/>
                <w:bottom w:val="none" w:sz="0" w:space="0" w:color="auto"/>
                <w:right w:val="none" w:sz="0" w:space="0" w:color="auto"/>
              </w:divBdr>
            </w:div>
            <w:div w:id="1094938722">
              <w:marLeft w:val="0"/>
              <w:marRight w:val="0"/>
              <w:marTop w:val="0"/>
              <w:marBottom w:val="0"/>
              <w:divBdr>
                <w:top w:val="none" w:sz="0" w:space="0" w:color="auto"/>
                <w:left w:val="none" w:sz="0" w:space="0" w:color="auto"/>
                <w:bottom w:val="none" w:sz="0" w:space="0" w:color="auto"/>
                <w:right w:val="none" w:sz="0" w:space="0" w:color="auto"/>
              </w:divBdr>
            </w:div>
            <w:div w:id="1094938729">
              <w:marLeft w:val="0"/>
              <w:marRight w:val="0"/>
              <w:marTop w:val="0"/>
              <w:marBottom w:val="0"/>
              <w:divBdr>
                <w:top w:val="none" w:sz="0" w:space="0" w:color="auto"/>
                <w:left w:val="none" w:sz="0" w:space="0" w:color="auto"/>
                <w:bottom w:val="none" w:sz="0" w:space="0" w:color="auto"/>
                <w:right w:val="none" w:sz="0" w:space="0" w:color="auto"/>
              </w:divBdr>
            </w:div>
            <w:div w:id="1094938732">
              <w:marLeft w:val="0"/>
              <w:marRight w:val="0"/>
              <w:marTop w:val="0"/>
              <w:marBottom w:val="0"/>
              <w:divBdr>
                <w:top w:val="none" w:sz="0" w:space="0" w:color="auto"/>
                <w:left w:val="none" w:sz="0" w:space="0" w:color="auto"/>
                <w:bottom w:val="none" w:sz="0" w:space="0" w:color="auto"/>
                <w:right w:val="none" w:sz="0" w:space="0" w:color="auto"/>
              </w:divBdr>
            </w:div>
            <w:div w:id="1094938740">
              <w:marLeft w:val="0"/>
              <w:marRight w:val="0"/>
              <w:marTop w:val="0"/>
              <w:marBottom w:val="0"/>
              <w:divBdr>
                <w:top w:val="none" w:sz="0" w:space="0" w:color="auto"/>
                <w:left w:val="none" w:sz="0" w:space="0" w:color="auto"/>
                <w:bottom w:val="none" w:sz="0" w:space="0" w:color="auto"/>
                <w:right w:val="none" w:sz="0" w:space="0" w:color="auto"/>
              </w:divBdr>
            </w:div>
            <w:div w:id="1094938743">
              <w:marLeft w:val="0"/>
              <w:marRight w:val="0"/>
              <w:marTop w:val="0"/>
              <w:marBottom w:val="0"/>
              <w:divBdr>
                <w:top w:val="none" w:sz="0" w:space="0" w:color="auto"/>
                <w:left w:val="none" w:sz="0" w:space="0" w:color="auto"/>
                <w:bottom w:val="none" w:sz="0" w:space="0" w:color="auto"/>
                <w:right w:val="none" w:sz="0" w:space="0" w:color="auto"/>
              </w:divBdr>
            </w:div>
            <w:div w:id="1094938745">
              <w:marLeft w:val="0"/>
              <w:marRight w:val="0"/>
              <w:marTop w:val="0"/>
              <w:marBottom w:val="0"/>
              <w:divBdr>
                <w:top w:val="none" w:sz="0" w:space="0" w:color="auto"/>
                <w:left w:val="none" w:sz="0" w:space="0" w:color="auto"/>
                <w:bottom w:val="none" w:sz="0" w:space="0" w:color="auto"/>
                <w:right w:val="none" w:sz="0" w:space="0" w:color="auto"/>
              </w:divBdr>
            </w:div>
            <w:div w:id="1094938752">
              <w:marLeft w:val="0"/>
              <w:marRight w:val="0"/>
              <w:marTop w:val="0"/>
              <w:marBottom w:val="0"/>
              <w:divBdr>
                <w:top w:val="none" w:sz="0" w:space="0" w:color="auto"/>
                <w:left w:val="none" w:sz="0" w:space="0" w:color="auto"/>
                <w:bottom w:val="none" w:sz="0" w:space="0" w:color="auto"/>
                <w:right w:val="none" w:sz="0" w:space="0" w:color="auto"/>
              </w:divBdr>
            </w:div>
            <w:div w:id="1094938762">
              <w:marLeft w:val="0"/>
              <w:marRight w:val="0"/>
              <w:marTop w:val="0"/>
              <w:marBottom w:val="0"/>
              <w:divBdr>
                <w:top w:val="none" w:sz="0" w:space="0" w:color="auto"/>
                <w:left w:val="none" w:sz="0" w:space="0" w:color="auto"/>
                <w:bottom w:val="none" w:sz="0" w:space="0" w:color="auto"/>
                <w:right w:val="none" w:sz="0" w:space="0" w:color="auto"/>
              </w:divBdr>
            </w:div>
            <w:div w:id="1094938766">
              <w:marLeft w:val="0"/>
              <w:marRight w:val="0"/>
              <w:marTop w:val="0"/>
              <w:marBottom w:val="0"/>
              <w:divBdr>
                <w:top w:val="none" w:sz="0" w:space="0" w:color="auto"/>
                <w:left w:val="none" w:sz="0" w:space="0" w:color="auto"/>
                <w:bottom w:val="none" w:sz="0" w:space="0" w:color="auto"/>
                <w:right w:val="none" w:sz="0" w:space="0" w:color="auto"/>
              </w:divBdr>
            </w:div>
            <w:div w:id="1094938767">
              <w:marLeft w:val="0"/>
              <w:marRight w:val="0"/>
              <w:marTop w:val="0"/>
              <w:marBottom w:val="0"/>
              <w:divBdr>
                <w:top w:val="none" w:sz="0" w:space="0" w:color="auto"/>
                <w:left w:val="none" w:sz="0" w:space="0" w:color="auto"/>
                <w:bottom w:val="none" w:sz="0" w:space="0" w:color="auto"/>
                <w:right w:val="none" w:sz="0" w:space="0" w:color="auto"/>
              </w:divBdr>
            </w:div>
            <w:div w:id="1094938768">
              <w:marLeft w:val="0"/>
              <w:marRight w:val="0"/>
              <w:marTop w:val="0"/>
              <w:marBottom w:val="0"/>
              <w:divBdr>
                <w:top w:val="none" w:sz="0" w:space="0" w:color="auto"/>
                <w:left w:val="none" w:sz="0" w:space="0" w:color="auto"/>
                <w:bottom w:val="none" w:sz="0" w:space="0" w:color="auto"/>
                <w:right w:val="none" w:sz="0" w:space="0" w:color="auto"/>
              </w:divBdr>
            </w:div>
            <w:div w:id="1094938770">
              <w:marLeft w:val="0"/>
              <w:marRight w:val="0"/>
              <w:marTop w:val="0"/>
              <w:marBottom w:val="0"/>
              <w:divBdr>
                <w:top w:val="none" w:sz="0" w:space="0" w:color="auto"/>
                <w:left w:val="none" w:sz="0" w:space="0" w:color="auto"/>
                <w:bottom w:val="none" w:sz="0" w:space="0" w:color="auto"/>
                <w:right w:val="none" w:sz="0" w:space="0" w:color="auto"/>
              </w:divBdr>
            </w:div>
            <w:div w:id="1094938771">
              <w:marLeft w:val="0"/>
              <w:marRight w:val="0"/>
              <w:marTop w:val="0"/>
              <w:marBottom w:val="0"/>
              <w:divBdr>
                <w:top w:val="none" w:sz="0" w:space="0" w:color="auto"/>
                <w:left w:val="none" w:sz="0" w:space="0" w:color="auto"/>
                <w:bottom w:val="none" w:sz="0" w:space="0" w:color="auto"/>
                <w:right w:val="none" w:sz="0" w:space="0" w:color="auto"/>
              </w:divBdr>
            </w:div>
            <w:div w:id="1094938773">
              <w:marLeft w:val="0"/>
              <w:marRight w:val="0"/>
              <w:marTop w:val="0"/>
              <w:marBottom w:val="0"/>
              <w:divBdr>
                <w:top w:val="none" w:sz="0" w:space="0" w:color="auto"/>
                <w:left w:val="none" w:sz="0" w:space="0" w:color="auto"/>
                <w:bottom w:val="none" w:sz="0" w:space="0" w:color="auto"/>
                <w:right w:val="none" w:sz="0" w:space="0" w:color="auto"/>
              </w:divBdr>
            </w:div>
            <w:div w:id="1094938798">
              <w:marLeft w:val="0"/>
              <w:marRight w:val="0"/>
              <w:marTop w:val="0"/>
              <w:marBottom w:val="0"/>
              <w:divBdr>
                <w:top w:val="none" w:sz="0" w:space="0" w:color="auto"/>
                <w:left w:val="none" w:sz="0" w:space="0" w:color="auto"/>
                <w:bottom w:val="none" w:sz="0" w:space="0" w:color="auto"/>
                <w:right w:val="none" w:sz="0" w:space="0" w:color="auto"/>
              </w:divBdr>
            </w:div>
            <w:div w:id="1094938804">
              <w:marLeft w:val="0"/>
              <w:marRight w:val="0"/>
              <w:marTop w:val="0"/>
              <w:marBottom w:val="0"/>
              <w:divBdr>
                <w:top w:val="none" w:sz="0" w:space="0" w:color="auto"/>
                <w:left w:val="none" w:sz="0" w:space="0" w:color="auto"/>
                <w:bottom w:val="none" w:sz="0" w:space="0" w:color="auto"/>
                <w:right w:val="none" w:sz="0" w:space="0" w:color="auto"/>
              </w:divBdr>
            </w:div>
            <w:div w:id="1094938810">
              <w:marLeft w:val="0"/>
              <w:marRight w:val="0"/>
              <w:marTop w:val="0"/>
              <w:marBottom w:val="0"/>
              <w:divBdr>
                <w:top w:val="none" w:sz="0" w:space="0" w:color="auto"/>
                <w:left w:val="none" w:sz="0" w:space="0" w:color="auto"/>
                <w:bottom w:val="none" w:sz="0" w:space="0" w:color="auto"/>
                <w:right w:val="none" w:sz="0" w:space="0" w:color="auto"/>
              </w:divBdr>
            </w:div>
            <w:div w:id="1094938829">
              <w:marLeft w:val="0"/>
              <w:marRight w:val="0"/>
              <w:marTop w:val="0"/>
              <w:marBottom w:val="0"/>
              <w:divBdr>
                <w:top w:val="none" w:sz="0" w:space="0" w:color="auto"/>
                <w:left w:val="none" w:sz="0" w:space="0" w:color="auto"/>
                <w:bottom w:val="none" w:sz="0" w:space="0" w:color="auto"/>
                <w:right w:val="none" w:sz="0" w:space="0" w:color="auto"/>
              </w:divBdr>
            </w:div>
            <w:div w:id="1094938831">
              <w:marLeft w:val="0"/>
              <w:marRight w:val="0"/>
              <w:marTop w:val="0"/>
              <w:marBottom w:val="0"/>
              <w:divBdr>
                <w:top w:val="none" w:sz="0" w:space="0" w:color="auto"/>
                <w:left w:val="none" w:sz="0" w:space="0" w:color="auto"/>
                <w:bottom w:val="none" w:sz="0" w:space="0" w:color="auto"/>
                <w:right w:val="none" w:sz="0" w:space="0" w:color="auto"/>
              </w:divBdr>
            </w:div>
            <w:div w:id="1094938839">
              <w:marLeft w:val="0"/>
              <w:marRight w:val="0"/>
              <w:marTop w:val="0"/>
              <w:marBottom w:val="0"/>
              <w:divBdr>
                <w:top w:val="none" w:sz="0" w:space="0" w:color="auto"/>
                <w:left w:val="none" w:sz="0" w:space="0" w:color="auto"/>
                <w:bottom w:val="none" w:sz="0" w:space="0" w:color="auto"/>
                <w:right w:val="none" w:sz="0" w:space="0" w:color="auto"/>
              </w:divBdr>
            </w:div>
            <w:div w:id="1094938846">
              <w:marLeft w:val="0"/>
              <w:marRight w:val="0"/>
              <w:marTop w:val="0"/>
              <w:marBottom w:val="0"/>
              <w:divBdr>
                <w:top w:val="none" w:sz="0" w:space="0" w:color="auto"/>
                <w:left w:val="none" w:sz="0" w:space="0" w:color="auto"/>
                <w:bottom w:val="none" w:sz="0" w:space="0" w:color="auto"/>
                <w:right w:val="none" w:sz="0" w:space="0" w:color="auto"/>
              </w:divBdr>
            </w:div>
            <w:div w:id="1094938851">
              <w:marLeft w:val="0"/>
              <w:marRight w:val="0"/>
              <w:marTop w:val="0"/>
              <w:marBottom w:val="0"/>
              <w:divBdr>
                <w:top w:val="none" w:sz="0" w:space="0" w:color="auto"/>
                <w:left w:val="none" w:sz="0" w:space="0" w:color="auto"/>
                <w:bottom w:val="none" w:sz="0" w:space="0" w:color="auto"/>
                <w:right w:val="none" w:sz="0" w:space="0" w:color="auto"/>
              </w:divBdr>
            </w:div>
            <w:div w:id="1094938852">
              <w:marLeft w:val="0"/>
              <w:marRight w:val="0"/>
              <w:marTop w:val="0"/>
              <w:marBottom w:val="0"/>
              <w:divBdr>
                <w:top w:val="none" w:sz="0" w:space="0" w:color="auto"/>
                <w:left w:val="none" w:sz="0" w:space="0" w:color="auto"/>
                <w:bottom w:val="none" w:sz="0" w:space="0" w:color="auto"/>
                <w:right w:val="none" w:sz="0" w:space="0" w:color="auto"/>
              </w:divBdr>
            </w:div>
            <w:div w:id="1094938853">
              <w:marLeft w:val="0"/>
              <w:marRight w:val="0"/>
              <w:marTop w:val="0"/>
              <w:marBottom w:val="0"/>
              <w:divBdr>
                <w:top w:val="none" w:sz="0" w:space="0" w:color="auto"/>
                <w:left w:val="none" w:sz="0" w:space="0" w:color="auto"/>
                <w:bottom w:val="none" w:sz="0" w:space="0" w:color="auto"/>
                <w:right w:val="none" w:sz="0" w:space="0" w:color="auto"/>
              </w:divBdr>
            </w:div>
            <w:div w:id="1094938859">
              <w:marLeft w:val="0"/>
              <w:marRight w:val="0"/>
              <w:marTop w:val="0"/>
              <w:marBottom w:val="0"/>
              <w:divBdr>
                <w:top w:val="none" w:sz="0" w:space="0" w:color="auto"/>
                <w:left w:val="none" w:sz="0" w:space="0" w:color="auto"/>
                <w:bottom w:val="none" w:sz="0" w:space="0" w:color="auto"/>
                <w:right w:val="none" w:sz="0" w:space="0" w:color="auto"/>
              </w:divBdr>
            </w:div>
            <w:div w:id="1094938872">
              <w:marLeft w:val="0"/>
              <w:marRight w:val="0"/>
              <w:marTop w:val="0"/>
              <w:marBottom w:val="0"/>
              <w:divBdr>
                <w:top w:val="none" w:sz="0" w:space="0" w:color="auto"/>
                <w:left w:val="none" w:sz="0" w:space="0" w:color="auto"/>
                <w:bottom w:val="none" w:sz="0" w:space="0" w:color="auto"/>
                <w:right w:val="none" w:sz="0" w:space="0" w:color="auto"/>
              </w:divBdr>
            </w:div>
            <w:div w:id="1094938874">
              <w:marLeft w:val="0"/>
              <w:marRight w:val="0"/>
              <w:marTop w:val="0"/>
              <w:marBottom w:val="0"/>
              <w:divBdr>
                <w:top w:val="none" w:sz="0" w:space="0" w:color="auto"/>
                <w:left w:val="none" w:sz="0" w:space="0" w:color="auto"/>
                <w:bottom w:val="none" w:sz="0" w:space="0" w:color="auto"/>
                <w:right w:val="none" w:sz="0" w:space="0" w:color="auto"/>
              </w:divBdr>
            </w:div>
            <w:div w:id="1094938881">
              <w:marLeft w:val="0"/>
              <w:marRight w:val="0"/>
              <w:marTop w:val="0"/>
              <w:marBottom w:val="0"/>
              <w:divBdr>
                <w:top w:val="none" w:sz="0" w:space="0" w:color="auto"/>
                <w:left w:val="none" w:sz="0" w:space="0" w:color="auto"/>
                <w:bottom w:val="none" w:sz="0" w:space="0" w:color="auto"/>
                <w:right w:val="none" w:sz="0" w:space="0" w:color="auto"/>
              </w:divBdr>
            </w:div>
            <w:div w:id="1094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685">
      <w:marLeft w:val="0"/>
      <w:marRight w:val="0"/>
      <w:marTop w:val="0"/>
      <w:marBottom w:val="0"/>
      <w:divBdr>
        <w:top w:val="none" w:sz="0" w:space="0" w:color="auto"/>
        <w:left w:val="none" w:sz="0" w:space="0" w:color="auto"/>
        <w:bottom w:val="none" w:sz="0" w:space="0" w:color="auto"/>
        <w:right w:val="none" w:sz="0" w:space="0" w:color="auto"/>
      </w:divBdr>
      <w:divsChild>
        <w:div w:id="1094938704">
          <w:marLeft w:val="0"/>
          <w:marRight w:val="0"/>
          <w:marTop w:val="0"/>
          <w:marBottom w:val="0"/>
          <w:divBdr>
            <w:top w:val="none" w:sz="0" w:space="0" w:color="auto"/>
            <w:left w:val="none" w:sz="0" w:space="0" w:color="auto"/>
            <w:bottom w:val="none" w:sz="0" w:space="0" w:color="auto"/>
            <w:right w:val="none" w:sz="0" w:space="0" w:color="auto"/>
          </w:divBdr>
          <w:divsChild>
            <w:div w:id="1094938864">
              <w:marLeft w:val="0"/>
              <w:marRight w:val="0"/>
              <w:marTop w:val="0"/>
              <w:marBottom w:val="0"/>
              <w:divBdr>
                <w:top w:val="none" w:sz="0" w:space="0" w:color="auto"/>
                <w:left w:val="none" w:sz="0" w:space="0" w:color="auto"/>
                <w:bottom w:val="none" w:sz="0" w:space="0" w:color="auto"/>
                <w:right w:val="none" w:sz="0" w:space="0" w:color="auto"/>
              </w:divBdr>
              <w:divsChild>
                <w:div w:id="10949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8689">
      <w:marLeft w:val="0"/>
      <w:marRight w:val="0"/>
      <w:marTop w:val="0"/>
      <w:marBottom w:val="0"/>
      <w:divBdr>
        <w:top w:val="none" w:sz="0" w:space="0" w:color="auto"/>
        <w:left w:val="none" w:sz="0" w:space="0" w:color="auto"/>
        <w:bottom w:val="none" w:sz="0" w:space="0" w:color="auto"/>
        <w:right w:val="none" w:sz="0" w:space="0" w:color="auto"/>
      </w:divBdr>
      <w:divsChild>
        <w:div w:id="1094938788">
          <w:marLeft w:val="0"/>
          <w:marRight w:val="0"/>
          <w:marTop w:val="0"/>
          <w:marBottom w:val="0"/>
          <w:divBdr>
            <w:top w:val="none" w:sz="0" w:space="0" w:color="auto"/>
            <w:left w:val="none" w:sz="0" w:space="0" w:color="auto"/>
            <w:bottom w:val="none" w:sz="0" w:space="0" w:color="auto"/>
            <w:right w:val="none" w:sz="0" w:space="0" w:color="auto"/>
          </w:divBdr>
          <w:divsChild>
            <w:div w:id="1094938885">
              <w:marLeft w:val="0"/>
              <w:marRight w:val="0"/>
              <w:marTop w:val="0"/>
              <w:marBottom w:val="0"/>
              <w:divBdr>
                <w:top w:val="none" w:sz="0" w:space="0" w:color="auto"/>
                <w:left w:val="none" w:sz="0" w:space="0" w:color="auto"/>
                <w:bottom w:val="none" w:sz="0" w:space="0" w:color="auto"/>
                <w:right w:val="none" w:sz="0" w:space="0" w:color="auto"/>
              </w:divBdr>
              <w:divsChild>
                <w:div w:id="10949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8698">
      <w:marLeft w:val="0"/>
      <w:marRight w:val="0"/>
      <w:marTop w:val="0"/>
      <w:marBottom w:val="0"/>
      <w:divBdr>
        <w:top w:val="none" w:sz="0" w:space="0" w:color="auto"/>
        <w:left w:val="none" w:sz="0" w:space="0" w:color="auto"/>
        <w:bottom w:val="none" w:sz="0" w:space="0" w:color="auto"/>
        <w:right w:val="none" w:sz="0" w:space="0" w:color="auto"/>
      </w:divBdr>
      <w:divsChild>
        <w:div w:id="1094938823">
          <w:marLeft w:val="0"/>
          <w:marRight w:val="0"/>
          <w:marTop w:val="0"/>
          <w:marBottom w:val="0"/>
          <w:divBdr>
            <w:top w:val="none" w:sz="0" w:space="0" w:color="auto"/>
            <w:left w:val="none" w:sz="0" w:space="0" w:color="auto"/>
            <w:bottom w:val="none" w:sz="0" w:space="0" w:color="auto"/>
            <w:right w:val="none" w:sz="0" w:space="0" w:color="auto"/>
          </w:divBdr>
        </w:div>
      </w:divsChild>
    </w:div>
    <w:div w:id="1094938782">
      <w:marLeft w:val="0"/>
      <w:marRight w:val="0"/>
      <w:marTop w:val="0"/>
      <w:marBottom w:val="0"/>
      <w:divBdr>
        <w:top w:val="none" w:sz="0" w:space="0" w:color="auto"/>
        <w:left w:val="none" w:sz="0" w:space="0" w:color="auto"/>
        <w:bottom w:val="none" w:sz="0" w:space="0" w:color="auto"/>
        <w:right w:val="none" w:sz="0" w:space="0" w:color="auto"/>
      </w:divBdr>
      <w:divsChild>
        <w:div w:id="1094938889">
          <w:marLeft w:val="0"/>
          <w:marRight w:val="0"/>
          <w:marTop w:val="0"/>
          <w:marBottom w:val="0"/>
          <w:divBdr>
            <w:top w:val="none" w:sz="0" w:space="0" w:color="auto"/>
            <w:left w:val="none" w:sz="0" w:space="0" w:color="auto"/>
            <w:bottom w:val="none" w:sz="0" w:space="0" w:color="auto"/>
            <w:right w:val="none" w:sz="0" w:space="0" w:color="auto"/>
          </w:divBdr>
        </w:div>
      </w:divsChild>
    </w:div>
    <w:div w:id="1094938785">
      <w:marLeft w:val="0"/>
      <w:marRight w:val="0"/>
      <w:marTop w:val="0"/>
      <w:marBottom w:val="0"/>
      <w:divBdr>
        <w:top w:val="none" w:sz="0" w:space="0" w:color="auto"/>
        <w:left w:val="none" w:sz="0" w:space="0" w:color="auto"/>
        <w:bottom w:val="none" w:sz="0" w:space="0" w:color="auto"/>
        <w:right w:val="none" w:sz="0" w:space="0" w:color="auto"/>
      </w:divBdr>
      <w:divsChild>
        <w:div w:id="1094938893">
          <w:marLeft w:val="0"/>
          <w:marRight w:val="0"/>
          <w:marTop w:val="0"/>
          <w:marBottom w:val="0"/>
          <w:divBdr>
            <w:top w:val="none" w:sz="0" w:space="0" w:color="auto"/>
            <w:left w:val="none" w:sz="0" w:space="0" w:color="auto"/>
            <w:bottom w:val="none" w:sz="0" w:space="0" w:color="auto"/>
            <w:right w:val="none" w:sz="0" w:space="0" w:color="auto"/>
          </w:divBdr>
          <w:divsChild>
            <w:div w:id="1094938599">
              <w:marLeft w:val="0"/>
              <w:marRight w:val="0"/>
              <w:marTop w:val="0"/>
              <w:marBottom w:val="0"/>
              <w:divBdr>
                <w:top w:val="none" w:sz="0" w:space="0" w:color="auto"/>
                <w:left w:val="none" w:sz="0" w:space="0" w:color="auto"/>
                <w:bottom w:val="none" w:sz="0" w:space="0" w:color="auto"/>
                <w:right w:val="none" w:sz="0" w:space="0" w:color="auto"/>
              </w:divBdr>
            </w:div>
            <w:div w:id="1094938656">
              <w:marLeft w:val="0"/>
              <w:marRight w:val="0"/>
              <w:marTop w:val="0"/>
              <w:marBottom w:val="0"/>
              <w:divBdr>
                <w:top w:val="none" w:sz="0" w:space="0" w:color="auto"/>
                <w:left w:val="none" w:sz="0" w:space="0" w:color="auto"/>
                <w:bottom w:val="none" w:sz="0" w:space="0" w:color="auto"/>
                <w:right w:val="none" w:sz="0" w:space="0" w:color="auto"/>
              </w:divBdr>
            </w:div>
            <w:div w:id="1094938663">
              <w:marLeft w:val="0"/>
              <w:marRight w:val="0"/>
              <w:marTop w:val="0"/>
              <w:marBottom w:val="0"/>
              <w:divBdr>
                <w:top w:val="none" w:sz="0" w:space="0" w:color="auto"/>
                <w:left w:val="none" w:sz="0" w:space="0" w:color="auto"/>
                <w:bottom w:val="none" w:sz="0" w:space="0" w:color="auto"/>
                <w:right w:val="none" w:sz="0" w:space="0" w:color="auto"/>
              </w:divBdr>
            </w:div>
            <w:div w:id="1094938671">
              <w:marLeft w:val="0"/>
              <w:marRight w:val="0"/>
              <w:marTop w:val="0"/>
              <w:marBottom w:val="0"/>
              <w:divBdr>
                <w:top w:val="none" w:sz="0" w:space="0" w:color="auto"/>
                <w:left w:val="none" w:sz="0" w:space="0" w:color="auto"/>
                <w:bottom w:val="none" w:sz="0" w:space="0" w:color="auto"/>
                <w:right w:val="none" w:sz="0" w:space="0" w:color="auto"/>
              </w:divBdr>
            </w:div>
            <w:div w:id="1094938702">
              <w:marLeft w:val="0"/>
              <w:marRight w:val="0"/>
              <w:marTop w:val="0"/>
              <w:marBottom w:val="0"/>
              <w:divBdr>
                <w:top w:val="none" w:sz="0" w:space="0" w:color="auto"/>
                <w:left w:val="none" w:sz="0" w:space="0" w:color="auto"/>
                <w:bottom w:val="none" w:sz="0" w:space="0" w:color="auto"/>
                <w:right w:val="none" w:sz="0" w:space="0" w:color="auto"/>
              </w:divBdr>
            </w:div>
            <w:div w:id="1094938705">
              <w:marLeft w:val="0"/>
              <w:marRight w:val="0"/>
              <w:marTop w:val="0"/>
              <w:marBottom w:val="0"/>
              <w:divBdr>
                <w:top w:val="none" w:sz="0" w:space="0" w:color="auto"/>
                <w:left w:val="none" w:sz="0" w:space="0" w:color="auto"/>
                <w:bottom w:val="none" w:sz="0" w:space="0" w:color="auto"/>
                <w:right w:val="none" w:sz="0" w:space="0" w:color="auto"/>
              </w:divBdr>
            </w:div>
            <w:div w:id="1094938714">
              <w:marLeft w:val="0"/>
              <w:marRight w:val="0"/>
              <w:marTop w:val="0"/>
              <w:marBottom w:val="0"/>
              <w:divBdr>
                <w:top w:val="none" w:sz="0" w:space="0" w:color="auto"/>
                <w:left w:val="none" w:sz="0" w:space="0" w:color="auto"/>
                <w:bottom w:val="none" w:sz="0" w:space="0" w:color="auto"/>
                <w:right w:val="none" w:sz="0" w:space="0" w:color="auto"/>
              </w:divBdr>
            </w:div>
            <w:div w:id="1094938719">
              <w:marLeft w:val="0"/>
              <w:marRight w:val="0"/>
              <w:marTop w:val="0"/>
              <w:marBottom w:val="0"/>
              <w:divBdr>
                <w:top w:val="none" w:sz="0" w:space="0" w:color="auto"/>
                <w:left w:val="none" w:sz="0" w:space="0" w:color="auto"/>
                <w:bottom w:val="none" w:sz="0" w:space="0" w:color="auto"/>
                <w:right w:val="none" w:sz="0" w:space="0" w:color="auto"/>
              </w:divBdr>
            </w:div>
            <w:div w:id="1094938728">
              <w:marLeft w:val="0"/>
              <w:marRight w:val="0"/>
              <w:marTop w:val="0"/>
              <w:marBottom w:val="0"/>
              <w:divBdr>
                <w:top w:val="none" w:sz="0" w:space="0" w:color="auto"/>
                <w:left w:val="none" w:sz="0" w:space="0" w:color="auto"/>
                <w:bottom w:val="none" w:sz="0" w:space="0" w:color="auto"/>
                <w:right w:val="none" w:sz="0" w:space="0" w:color="auto"/>
              </w:divBdr>
            </w:div>
            <w:div w:id="1094938741">
              <w:marLeft w:val="0"/>
              <w:marRight w:val="0"/>
              <w:marTop w:val="0"/>
              <w:marBottom w:val="0"/>
              <w:divBdr>
                <w:top w:val="none" w:sz="0" w:space="0" w:color="auto"/>
                <w:left w:val="none" w:sz="0" w:space="0" w:color="auto"/>
                <w:bottom w:val="none" w:sz="0" w:space="0" w:color="auto"/>
                <w:right w:val="none" w:sz="0" w:space="0" w:color="auto"/>
              </w:divBdr>
            </w:div>
            <w:div w:id="1094938744">
              <w:marLeft w:val="0"/>
              <w:marRight w:val="0"/>
              <w:marTop w:val="0"/>
              <w:marBottom w:val="0"/>
              <w:divBdr>
                <w:top w:val="none" w:sz="0" w:space="0" w:color="auto"/>
                <w:left w:val="none" w:sz="0" w:space="0" w:color="auto"/>
                <w:bottom w:val="none" w:sz="0" w:space="0" w:color="auto"/>
                <w:right w:val="none" w:sz="0" w:space="0" w:color="auto"/>
              </w:divBdr>
            </w:div>
            <w:div w:id="1094938781">
              <w:marLeft w:val="0"/>
              <w:marRight w:val="0"/>
              <w:marTop w:val="0"/>
              <w:marBottom w:val="0"/>
              <w:divBdr>
                <w:top w:val="none" w:sz="0" w:space="0" w:color="auto"/>
                <w:left w:val="none" w:sz="0" w:space="0" w:color="auto"/>
                <w:bottom w:val="none" w:sz="0" w:space="0" w:color="auto"/>
                <w:right w:val="none" w:sz="0" w:space="0" w:color="auto"/>
              </w:divBdr>
            </w:div>
            <w:div w:id="1094938795">
              <w:marLeft w:val="0"/>
              <w:marRight w:val="0"/>
              <w:marTop w:val="0"/>
              <w:marBottom w:val="0"/>
              <w:divBdr>
                <w:top w:val="none" w:sz="0" w:space="0" w:color="auto"/>
                <w:left w:val="none" w:sz="0" w:space="0" w:color="auto"/>
                <w:bottom w:val="none" w:sz="0" w:space="0" w:color="auto"/>
                <w:right w:val="none" w:sz="0" w:space="0" w:color="auto"/>
              </w:divBdr>
            </w:div>
            <w:div w:id="1094938806">
              <w:marLeft w:val="0"/>
              <w:marRight w:val="0"/>
              <w:marTop w:val="0"/>
              <w:marBottom w:val="0"/>
              <w:divBdr>
                <w:top w:val="none" w:sz="0" w:space="0" w:color="auto"/>
                <w:left w:val="none" w:sz="0" w:space="0" w:color="auto"/>
                <w:bottom w:val="none" w:sz="0" w:space="0" w:color="auto"/>
                <w:right w:val="none" w:sz="0" w:space="0" w:color="auto"/>
              </w:divBdr>
            </w:div>
            <w:div w:id="1094938816">
              <w:marLeft w:val="0"/>
              <w:marRight w:val="0"/>
              <w:marTop w:val="0"/>
              <w:marBottom w:val="0"/>
              <w:divBdr>
                <w:top w:val="none" w:sz="0" w:space="0" w:color="auto"/>
                <w:left w:val="none" w:sz="0" w:space="0" w:color="auto"/>
                <w:bottom w:val="none" w:sz="0" w:space="0" w:color="auto"/>
                <w:right w:val="none" w:sz="0" w:space="0" w:color="auto"/>
              </w:divBdr>
            </w:div>
            <w:div w:id="1094938819">
              <w:marLeft w:val="0"/>
              <w:marRight w:val="0"/>
              <w:marTop w:val="0"/>
              <w:marBottom w:val="0"/>
              <w:divBdr>
                <w:top w:val="none" w:sz="0" w:space="0" w:color="auto"/>
                <w:left w:val="none" w:sz="0" w:space="0" w:color="auto"/>
                <w:bottom w:val="none" w:sz="0" w:space="0" w:color="auto"/>
                <w:right w:val="none" w:sz="0" w:space="0" w:color="auto"/>
              </w:divBdr>
            </w:div>
            <w:div w:id="1094938836">
              <w:marLeft w:val="0"/>
              <w:marRight w:val="0"/>
              <w:marTop w:val="0"/>
              <w:marBottom w:val="0"/>
              <w:divBdr>
                <w:top w:val="none" w:sz="0" w:space="0" w:color="auto"/>
                <w:left w:val="none" w:sz="0" w:space="0" w:color="auto"/>
                <w:bottom w:val="none" w:sz="0" w:space="0" w:color="auto"/>
                <w:right w:val="none" w:sz="0" w:space="0" w:color="auto"/>
              </w:divBdr>
            </w:div>
            <w:div w:id="1094938844">
              <w:marLeft w:val="0"/>
              <w:marRight w:val="0"/>
              <w:marTop w:val="0"/>
              <w:marBottom w:val="0"/>
              <w:divBdr>
                <w:top w:val="none" w:sz="0" w:space="0" w:color="auto"/>
                <w:left w:val="none" w:sz="0" w:space="0" w:color="auto"/>
                <w:bottom w:val="none" w:sz="0" w:space="0" w:color="auto"/>
                <w:right w:val="none" w:sz="0" w:space="0" w:color="auto"/>
              </w:divBdr>
            </w:div>
            <w:div w:id="1094938861">
              <w:marLeft w:val="0"/>
              <w:marRight w:val="0"/>
              <w:marTop w:val="0"/>
              <w:marBottom w:val="0"/>
              <w:divBdr>
                <w:top w:val="none" w:sz="0" w:space="0" w:color="auto"/>
                <w:left w:val="none" w:sz="0" w:space="0" w:color="auto"/>
                <w:bottom w:val="none" w:sz="0" w:space="0" w:color="auto"/>
                <w:right w:val="none" w:sz="0" w:space="0" w:color="auto"/>
              </w:divBdr>
            </w:div>
            <w:div w:id="1094938869">
              <w:marLeft w:val="0"/>
              <w:marRight w:val="0"/>
              <w:marTop w:val="0"/>
              <w:marBottom w:val="0"/>
              <w:divBdr>
                <w:top w:val="none" w:sz="0" w:space="0" w:color="auto"/>
                <w:left w:val="none" w:sz="0" w:space="0" w:color="auto"/>
                <w:bottom w:val="none" w:sz="0" w:space="0" w:color="auto"/>
                <w:right w:val="none" w:sz="0" w:space="0" w:color="auto"/>
              </w:divBdr>
            </w:div>
            <w:div w:id="1094938888">
              <w:marLeft w:val="0"/>
              <w:marRight w:val="0"/>
              <w:marTop w:val="0"/>
              <w:marBottom w:val="0"/>
              <w:divBdr>
                <w:top w:val="none" w:sz="0" w:space="0" w:color="auto"/>
                <w:left w:val="none" w:sz="0" w:space="0" w:color="auto"/>
                <w:bottom w:val="none" w:sz="0" w:space="0" w:color="auto"/>
                <w:right w:val="none" w:sz="0" w:space="0" w:color="auto"/>
              </w:divBdr>
            </w:div>
            <w:div w:id="1094938894">
              <w:marLeft w:val="0"/>
              <w:marRight w:val="0"/>
              <w:marTop w:val="0"/>
              <w:marBottom w:val="0"/>
              <w:divBdr>
                <w:top w:val="none" w:sz="0" w:space="0" w:color="auto"/>
                <w:left w:val="none" w:sz="0" w:space="0" w:color="auto"/>
                <w:bottom w:val="none" w:sz="0" w:space="0" w:color="auto"/>
                <w:right w:val="none" w:sz="0" w:space="0" w:color="auto"/>
              </w:divBdr>
            </w:div>
            <w:div w:id="10949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797">
      <w:marLeft w:val="0"/>
      <w:marRight w:val="0"/>
      <w:marTop w:val="0"/>
      <w:marBottom w:val="0"/>
      <w:divBdr>
        <w:top w:val="none" w:sz="0" w:space="0" w:color="auto"/>
        <w:left w:val="none" w:sz="0" w:space="0" w:color="auto"/>
        <w:bottom w:val="none" w:sz="0" w:space="0" w:color="auto"/>
        <w:right w:val="none" w:sz="0" w:space="0" w:color="auto"/>
      </w:divBdr>
      <w:divsChild>
        <w:div w:id="1094938828">
          <w:marLeft w:val="0"/>
          <w:marRight w:val="0"/>
          <w:marTop w:val="0"/>
          <w:marBottom w:val="0"/>
          <w:divBdr>
            <w:top w:val="none" w:sz="0" w:space="0" w:color="auto"/>
            <w:left w:val="none" w:sz="0" w:space="0" w:color="auto"/>
            <w:bottom w:val="none" w:sz="0" w:space="0" w:color="auto"/>
            <w:right w:val="none" w:sz="0" w:space="0" w:color="auto"/>
          </w:divBdr>
          <w:divsChild>
            <w:div w:id="1094938594">
              <w:marLeft w:val="0"/>
              <w:marRight w:val="0"/>
              <w:marTop w:val="0"/>
              <w:marBottom w:val="0"/>
              <w:divBdr>
                <w:top w:val="none" w:sz="0" w:space="0" w:color="auto"/>
                <w:left w:val="none" w:sz="0" w:space="0" w:color="auto"/>
                <w:bottom w:val="none" w:sz="0" w:space="0" w:color="auto"/>
                <w:right w:val="none" w:sz="0" w:space="0" w:color="auto"/>
              </w:divBdr>
            </w:div>
            <w:div w:id="1094938611">
              <w:marLeft w:val="0"/>
              <w:marRight w:val="0"/>
              <w:marTop w:val="0"/>
              <w:marBottom w:val="0"/>
              <w:divBdr>
                <w:top w:val="none" w:sz="0" w:space="0" w:color="auto"/>
                <w:left w:val="none" w:sz="0" w:space="0" w:color="auto"/>
                <w:bottom w:val="none" w:sz="0" w:space="0" w:color="auto"/>
                <w:right w:val="none" w:sz="0" w:space="0" w:color="auto"/>
              </w:divBdr>
            </w:div>
            <w:div w:id="1094938612">
              <w:marLeft w:val="0"/>
              <w:marRight w:val="0"/>
              <w:marTop w:val="0"/>
              <w:marBottom w:val="0"/>
              <w:divBdr>
                <w:top w:val="none" w:sz="0" w:space="0" w:color="auto"/>
                <w:left w:val="none" w:sz="0" w:space="0" w:color="auto"/>
                <w:bottom w:val="none" w:sz="0" w:space="0" w:color="auto"/>
                <w:right w:val="none" w:sz="0" w:space="0" w:color="auto"/>
              </w:divBdr>
            </w:div>
            <w:div w:id="1094938616">
              <w:marLeft w:val="0"/>
              <w:marRight w:val="0"/>
              <w:marTop w:val="0"/>
              <w:marBottom w:val="0"/>
              <w:divBdr>
                <w:top w:val="none" w:sz="0" w:space="0" w:color="auto"/>
                <w:left w:val="none" w:sz="0" w:space="0" w:color="auto"/>
                <w:bottom w:val="none" w:sz="0" w:space="0" w:color="auto"/>
                <w:right w:val="none" w:sz="0" w:space="0" w:color="auto"/>
              </w:divBdr>
            </w:div>
            <w:div w:id="1094938619">
              <w:marLeft w:val="0"/>
              <w:marRight w:val="0"/>
              <w:marTop w:val="0"/>
              <w:marBottom w:val="0"/>
              <w:divBdr>
                <w:top w:val="none" w:sz="0" w:space="0" w:color="auto"/>
                <w:left w:val="none" w:sz="0" w:space="0" w:color="auto"/>
                <w:bottom w:val="none" w:sz="0" w:space="0" w:color="auto"/>
                <w:right w:val="none" w:sz="0" w:space="0" w:color="auto"/>
              </w:divBdr>
            </w:div>
            <w:div w:id="1094938627">
              <w:marLeft w:val="0"/>
              <w:marRight w:val="0"/>
              <w:marTop w:val="0"/>
              <w:marBottom w:val="0"/>
              <w:divBdr>
                <w:top w:val="none" w:sz="0" w:space="0" w:color="auto"/>
                <w:left w:val="none" w:sz="0" w:space="0" w:color="auto"/>
                <w:bottom w:val="none" w:sz="0" w:space="0" w:color="auto"/>
                <w:right w:val="none" w:sz="0" w:space="0" w:color="auto"/>
              </w:divBdr>
            </w:div>
            <w:div w:id="1094938635">
              <w:marLeft w:val="0"/>
              <w:marRight w:val="0"/>
              <w:marTop w:val="0"/>
              <w:marBottom w:val="0"/>
              <w:divBdr>
                <w:top w:val="none" w:sz="0" w:space="0" w:color="auto"/>
                <w:left w:val="none" w:sz="0" w:space="0" w:color="auto"/>
                <w:bottom w:val="none" w:sz="0" w:space="0" w:color="auto"/>
                <w:right w:val="none" w:sz="0" w:space="0" w:color="auto"/>
              </w:divBdr>
            </w:div>
            <w:div w:id="1094938645">
              <w:marLeft w:val="0"/>
              <w:marRight w:val="0"/>
              <w:marTop w:val="0"/>
              <w:marBottom w:val="0"/>
              <w:divBdr>
                <w:top w:val="none" w:sz="0" w:space="0" w:color="auto"/>
                <w:left w:val="none" w:sz="0" w:space="0" w:color="auto"/>
                <w:bottom w:val="none" w:sz="0" w:space="0" w:color="auto"/>
                <w:right w:val="none" w:sz="0" w:space="0" w:color="auto"/>
              </w:divBdr>
            </w:div>
            <w:div w:id="1094938646">
              <w:marLeft w:val="0"/>
              <w:marRight w:val="0"/>
              <w:marTop w:val="0"/>
              <w:marBottom w:val="0"/>
              <w:divBdr>
                <w:top w:val="none" w:sz="0" w:space="0" w:color="auto"/>
                <w:left w:val="none" w:sz="0" w:space="0" w:color="auto"/>
                <w:bottom w:val="none" w:sz="0" w:space="0" w:color="auto"/>
                <w:right w:val="none" w:sz="0" w:space="0" w:color="auto"/>
              </w:divBdr>
            </w:div>
            <w:div w:id="1094938648">
              <w:marLeft w:val="0"/>
              <w:marRight w:val="0"/>
              <w:marTop w:val="0"/>
              <w:marBottom w:val="0"/>
              <w:divBdr>
                <w:top w:val="none" w:sz="0" w:space="0" w:color="auto"/>
                <w:left w:val="none" w:sz="0" w:space="0" w:color="auto"/>
                <w:bottom w:val="none" w:sz="0" w:space="0" w:color="auto"/>
                <w:right w:val="none" w:sz="0" w:space="0" w:color="auto"/>
              </w:divBdr>
            </w:div>
            <w:div w:id="1094938649">
              <w:marLeft w:val="0"/>
              <w:marRight w:val="0"/>
              <w:marTop w:val="0"/>
              <w:marBottom w:val="0"/>
              <w:divBdr>
                <w:top w:val="none" w:sz="0" w:space="0" w:color="auto"/>
                <w:left w:val="none" w:sz="0" w:space="0" w:color="auto"/>
                <w:bottom w:val="none" w:sz="0" w:space="0" w:color="auto"/>
                <w:right w:val="none" w:sz="0" w:space="0" w:color="auto"/>
              </w:divBdr>
            </w:div>
            <w:div w:id="1094938652">
              <w:marLeft w:val="0"/>
              <w:marRight w:val="0"/>
              <w:marTop w:val="0"/>
              <w:marBottom w:val="0"/>
              <w:divBdr>
                <w:top w:val="none" w:sz="0" w:space="0" w:color="auto"/>
                <w:left w:val="none" w:sz="0" w:space="0" w:color="auto"/>
                <w:bottom w:val="none" w:sz="0" w:space="0" w:color="auto"/>
                <w:right w:val="none" w:sz="0" w:space="0" w:color="auto"/>
              </w:divBdr>
            </w:div>
            <w:div w:id="1094938655">
              <w:marLeft w:val="0"/>
              <w:marRight w:val="0"/>
              <w:marTop w:val="0"/>
              <w:marBottom w:val="0"/>
              <w:divBdr>
                <w:top w:val="none" w:sz="0" w:space="0" w:color="auto"/>
                <w:left w:val="none" w:sz="0" w:space="0" w:color="auto"/>
                <w:bottom w:val="none" w:sz="0" w:space="0" w:color="auto"/>
                <w:right w:val="none" w:sz="0" w:space="0" w:color="auto"/>
              </w:divBdr>
            </w:div>
            <w:div w:id="1094938677">
              <w:marLeft w:val="0"/>
              <w:marRight w:val="0"/>
              <w:marTop w:val="0"/>
              <w:marBottom w:val="0"/>
              <w:divBdr>
                <w:top w:val="none" w:sz="0" w:space="0" w:color="auto"/>
                <w:left w:val="none" w:sz="0" w:space="0" w:color="auto"/>
                <w:bottom w:val="none" w:sz="0" w:space="0" w:color="auto"/>
                <w:right w:val="none" w:sz="0" w:space="0" w:color="auto"/>
              </w:divBdr>
            </w:div>
            <w:div w:id="1094938682">
              <w:marLeft w:val="0"/>
              <w:marRight w:val="0"/>
              <w:marTop w:val="0"/>
              <w:marBottom w:val="0"/>
              <w:divBdr>
                <w:top w:val="none" w:sz="0" w:space="0" w:color="auto"/>
                <w:left w:val="none" w:sz="0" w:space="0" w:color="auto"/>
                <w:bottom w:val="none" w:sz="0" w:space="0" w:color="auto"/>
                <w:right w:val="none" w:sz="0" w:space="0" w:color="auto"/>
              </w:divBdr>
            </w:div>
            <w:div w:id="1094938690">
              <w:marLeft w:val="0"/>
              <w:marRight w:val="0"/>
              <w:marTop w:val="0"/>
              <w:marBottom w:val="0"/>
              <w:divBdr>
                <w:top w:val="none" w:sz="0" w:space="0" w:color="auto"/>
                <w:left w:val="none" w:sz="0" w:space="0" w:color="auto"/>
                <w:bottom w:val="none" w:sz="0" w:space="0" w:color="auto"/>
                <w:right w:val="none" w:sz="0" w:space="0" w:color="auto"/>
              </w:divBdr>
            </w:div>
            <w:div w:id="1094938693">
              <w:marLeft w:val="0"/>
              <w:marRight w:val="0"/>
              <w:marTop w:val="0"/>
              <w:marBottom w:val="0"/>
              <w:divBdr>
                <w:top w:val="none" w:sz="0" w:space="0" w:color="auto"/>
                <w:left w:val="none" w:sz="0" w:space="0" w:color="auto"/>
                <w:bottom w:val="none" w:sz="0" w:space="0" w:color="auto"/>
                <w:right w:val="none" w:sz="0" w:space="0" w:color="auto"/>
              </w:divBdr>
            </w:div>
            <w:div w:id="1094938711">
              <w:marLeft w:val="0"/>
              <w:marRight w:val="0"/>
              <w:marTop w:val="0"/>
              <w:marBottom w:val="0"/>
              <w:divBdr>
                <w:top w:val="none" w:sz="0" w:space="0" w:color="auto"/>
                <w:left w:val="none" w:sz="0" w:space="0" w:color="auto"/>
                <w:bottom w:val="none" w:sz="0" w:space="0" w:color="auto"/>
                <w:right w:val="none" w:sz="0" w:space="0" w:color="auto"/>
              </w:divBdr>
            </w:div>
            <w:div w:id="1094938716">
              <w:marLeft w:val="0"/>
              <w:marRight w:val="0"/>
              <w:marTop w:val="0"/>
              <w:marBottom w:val="0"/>
              <w:divBdr>
                <w:top w:val="none" w:sz="0" w:space="0" w:color="auto"/>
                <w:left w:val="none" w:sz="0" w:space="0" w:color="auto"/>
                <w:bottom w:val="none" w:sz="0" w:space="0" w:color="auto"/>
                <w:right w:val="none" w:sz="0" w:space="0" w:color="auto"/>
              </w:divBdr>
            </w:div>
            <w:div w:id="1094938724">
              <w:marLeft w:val="0"/>
              <w:marRight w:val="0"/>
              <w:marTop w:val="0"/>
              <w:marBottom w:val="0"/>
              <w:divBdr>
                <w:top w:val="none" w:sz="0" w:space="0" w:color="auto"/>
                <w:left w:val="none" w:sz="0" w:space="0" w:color="auto"/>
                <w:bottom w:val="none" w:sz="0" w:space="0" w:color="auto"/>
                <w:right w:val="none" w:sz="0" w:space="0" w:color="auto"/>
              </w:divBdr>
            </w:div>
            <w:div w:id="1094938739">
              <w:marLeft w:val="0"/>
              <w:marRight w:val="0"/>
              <w:marTop w:val="0"/>
              <w:marBottom w:val="0"/>
              <w:divBdr>
                <w:top w:val="none" w:sz="0" w:space="0" w:color="auto"/>
                <w:left w:val="none" w:sz="0" w:space="0" w:color="auto"/>
                <w:bottom w:val="none" w:sz="0" w:space="0" w:color="auto"/>
                <w:right w:val="none" w:sz="0" w:space="0" w:color="auto"/>
              </w:divBdr>
            </w:div>
            <w:div w:id="1094938757">
              <w:marLeft w:val="0"/>
              <w:marRight w:val="0"/>
              <w:marTop w:val="0"/>
              <w:marBottom w:val="0"/>
              <w:divBdr>
                <w:top w:val="none" w:sz="0" w:space="0" w:color="auto"/>
                <w:left w:val="none" w:sz="0" w:space="0" w:color="auto"/>
                <w:bottom w:val="none" w:sz="0" w:space="0" w:color="auto"/>
                <w:right w:val="none" w:sz="0" w:space="0" w:color="auto"/>
              </w:divBdr>
            </w:div>
            <w:div w:id="1094938759">
              <w:marLeft w:val="0"/>
              <w:marRight w:val="0"/>
              <w:marTop w:val="0"/>
              <w:marBottom w:val="0"/>
              <w:divBdr>
                <w:top w:val="none" w:sz="0" w:space="0" w:color="auto"/>
                <w:left w:val="none" w:sz="0" w:space="0" w:color="auto"/>
                <w:bottom w:val="none" w:sz="0" w:space="0" w:color="auto"/>
                <w:right w:val="none" w:sz="0" w:space="0" w:color="auto"/>
              </w:divBdr>
            </w:div>
            <w:div w:id="1094938761">
              <w:marLeft w:val="0"/>
              <w:marRight w:val="0"/>
              <w:marTop w:val="0"/>
              <w:marBottom w:val="0"/>
              <w:divBdr>
                <w:top w:val="none" w:sz="0" w:space="0" w:color="auto"/>
                <w:left w:val="none" w:sz="0" w:space="0" w:color="auto"/>
                <w:bottom w:val="none" w:sz="0" w:space="0" w:color="auto"/>
                <w:right w:val="none" w:sz="0" w:space="0" w:color="auto"/>
              </w:divBdr>
            </w:div>
            <w:div w:id="1094938763">
              <w:marLeft w:val="0"/>
              <w:marRight w:val="0"/>
              <w:marTop w:val="0"/>
              <w:marBottom w:val="0"/>
              <w:divBdr>
                <w:top w:val="none" w:sz="0" w:space="0" w:color="auto"/>
                <w:left w:val="none" w:sz="0" w:space="0" w:color="auto"/>
                <w:bottom w:val="none" w:sz="0" w:space="0" w:color="auto"/>
                <w:right w:val="none" w:sz="0" w:space="0" w:color="auto"/>
              </w:divBdr>
            </w:div>
            <w:div w:id="1094938780">
              <w:marLeft w:val="0"/>
              <w:marRight w:val="0"/>
              <w:marTop w:val="0"/>
              <w:marBottom w:val="0"/>
              <w:divBdr>
                <w:top w:val="none" w:sz="0" w:space="0" w:color="auto"/>
                <w:left w:val="none" w:sz="0" w:space="0" w:color="auto"/>
                <w:bottom w:val="none" w:sz="0" w:space="0" w:color="auto"/>
                <w:right w:val="none" w:sz="0" w:space="0" w:color="auto"/>
              </w:divBdr>
            </w:div>
            <w:div w:id="1094938784">
              <w:marLeft w:val="0"/>
              <w:marRight w:val="0"/>
              <w:marTop w:val="0"/>
              <w:marBottom w:val="0"/>
              <w:divBdr>
                <w:top w:val="none" w:sz="0" w:space="0" w:color="auto"/>
                <w:left w:val="none" w:sz="0" w:space="0" w:color="auto"/>
                <w:bottom w:val="none" w:sz="0" w:space="0" w:color="auto"/>
                <w:right w:val="none" w:sz="0" w:space="0" w:color="auto"/>
              </w:divBdr>
            </w:div>
            <w:div w:id="1094938796">
              <w:marLeft w:val="0"/>
              <w:marRight w:val="0"/>
              <w:marTop w:val="0"/>
              <w:marBottom w:val="0"/>
              <w:divBdr>
                <w:top w:val="none" w:sz="0" w:space="0" w:color="auto"/>
                <w:left w:val="none" w:sz="0" w:space="0" w:color="auto"/>
                <w:bottom w:val="none" w:sz="0" w:space="0" w:color="auto"/>
                <w:right w:val="none" w:sz="0" w:space="0" w:color="auto"/>
              </w:divBdr>
            </w:div>
            <w:div w:id="1094938799">
              <w:marLeft w:val="0"/>
              <w:marRight w:val="0"/>
              <w:marTop w:val="0"/>
              <w:marBottom w:val="0"/>
              <w:divBdr>
                <w:top w:val="none" w:sz="0" w:space="0" w:color="auto"/>
                <w:left w:val="none" w:sz="0" w:space="0" w:color="auto"/>
                <w:bottom w:val="none" w:sz="0" w:space="0" w:color="auto"/>
                <w:right w:val="none" w:sz="0" w:space="0" w:color="auto"/>
              </w:divBdr>
            </w:div>
            <w:div w:id="1094938807">
              <w:marLeft w:val="0"/>
              <w:marRight w:val="0"/>
              <w:marTop w:val="0"/>
              <w:marBottom w:val="0"/>
              <w:divBdr>
                <w:top w:val="none" w:sz="0" w:space="0" w:color="auto"/>
                <w:left w:val="none" w:sz="0" w:space="0" w:color="auto"/>
                <w:bottom w:val="none" w:sz="0" w:space="0" w:color="auto"/>
                <w:right w:val="none" w:sz="0" w:space="0" w:color="auto"/>
              </w:divBdr>
            </w:div>
            <w:div w:id="1094938808">
              <w:marLeft w:val="0"/>
              <w:marRight w:val="0"/>
              <w:marTop w:val="0"/>
              <w:marBottom w:val="0"/>
              <w:divBdr>
                <w:top w:val="none" w:sz="0" w:space="0" w:color="auto"/>
                <w:left w:val="none" w:sz="0" w:space="0" w:color="auto"/>
                <w:bottom w:val="none" w:sz="0" w:space="0" w:color="auto"/>
                <w:right w:val="none" w:sz="0" w:space="0" w:color="auto"/>
              </w:divBdr>
            </w:div>
            <w:div w:id="1094938812">
              <w:marLeft w:val="0"/>
              <w:marRight w:val="0"/>
              <w:marTop w:val="0"/>
              <w:marBottom w:val="0"/>
              <w:divBdr>
                <w:top w:val="none" w:sz="0" w:space="0" w:color="auto"/>
                <w:left w:val="none" w:sz="0" w:space="0" w:color="auto"/>
                <w:bottom w:val="none" w:sz="0" w:space="0" w:color="auto"/>
                <w:right w:val="none" w:sz="0" w:space="0" w:color="auto"/>
              </w:divBdr>
            </w:div>
            <w:div w:id="1094938830">
              <w:marLeft w:val="0"/>
              <w:marRight w:val="0"/>
              <w:marTop w:val="0"/>
              <w:marBottom w:val="0"/>
              <w:divBdr>
                <w:top w:val="none" w:sz="0" w:space="0" w:color="auto"/>
                <w:left w:val="none" w:sz="0" w:space="0" w:color="auto"/>
                <w:bottom w:val="none" w:sz="0" w:space="0" w:color="auto"/>
                <w:right w:val="none" w:sz="0" w:space="0" w:color="auto"/>
              </w:divBdr>
            </w:div>
            <w:div w:id="1094938835">
              <w:marLeft w:val="0"/>
              <w:marRight w:val="0"/>
              <w:marTop w:val="0"/>
              <w:marBottom w:val="0"/>
              <w:divBdr>
                <w:top w:val="none" w:sz="0" w:space="0" w:color="auto"/>
                <w:left w:val="none" w:sz="0" w:space="0" w:color="auto"/>
                <w:bottom w:val="none" w:sz="0" w:space="0" w:color="auto"/>
                <w:right w:val="none" w:sz="0" w:space="0" w:color="auto"/>
              </w:divBdr>
            </w:div>
            <w:div w:id="1094938855">
              <w:marLeft w:val="0"/>
              <w:marRight w:val="0"/>
              <w:marTop w:val="0"/>
              <w:marBottom w:val="0"/>
              <w:divBdr>
                <w:top w:val="none" w:sz="0" w:space="0" w:color="auto"/>
                <w:left w:val="none" w:sz="0" w:space="0" w:color="auto"/>
                <w:bottom w:val="none" w:sz="0" w:space="0" w:color="auto"/>
                <w:right w:val="none" w:sz="0" w:space="0" w:color="auto"/>
              </w:divBdr>
            </w:div>
            <w:div w:id="1094938858">
              <w:marLeft w:val="0"/>
              <w:marRight w:val="0"/>
              <w:marTop w:val="0"/>
              <w:marBottom w:val="0"/>
              <w:divBdr>
                <w:top w:val="none" w:sz="0" w:space="0" w:color="auto"/>
                <w:left w:val="none" w:sz="0" w:space="0" w:color="auto"/>
                <w:bottom w:val="none" w:sz="0" w:space="0" w:color="auto"/>
                <w:right w:val="none" w:sz="0" w:space="0" w:color="auto"/>
              </w:divBdr>
            </w:div>
            <w:div w:id="1094938862">
              <w:marLeft w:val="0"/>
              <w:marRight w:val="0"/>
              <w:marTop w:val="0"/>
              <w:marBottom w:val="0"/>
              <w:divBdr>
                <w:top w:val="none" w:sz="0" w:space="0" w:color="auto"/>
                <w:left w:val="none" w:sz="0" w:space="0" w:color="auto"/>
                <w:bottom w:val="none" w:sz="0" w:space="0" w:color="auto"/>
                <w:right w:val="none" w:sz="0" w:space="0" w:color="auto"/>
              </w:divBdr>
            </w:div>
            <w:div w:id="1094938868">
              <w:marLeft w:val="0"/>
              <w:marRight w:val="0"/>
              <w:marTop w:val="0"/>
              <w:marBottom w:val="0"/>
              <w:divBdr>
                <w:top w:val="none" w:sz="0" w:space="0" w:color="auto"/>
                <w:left w:val="none" w:sz="0" w:space="0" w:color="auto"/>
                <w:bottom w:val="none" w:sz="0" w:space="0" w:color="auto"/>
                <w:right w:val="none" w:sz="0" w:space="0" w:color="auto"/>
              </w:divBdr>
            </w:div>
            <w:div w:id="1094938870">
              <w:marLeft w:val="0"/>
              <w:marRight w:val="0"/>
              <w:marTop w:val="0"/>
              <w:marBottom w:val="0"/>
              <w:divBdr>
                <w:top w:val="none" w:sz="0" w:space="0" w:color="auto"/>
                <w:left w:val="none" w:sz="0" w:space="0" w:color="auto"/>
                <w:bottom w:val="none" w:sz="0" w:space="0" w:color="auto"/>
                <w:right w:val="none" w:sz="0" w:space="0" w:color="auto"/>
              </w:divBdr>
            </w:div>
            <w:div w:id="1094938871">
              <w:marLeft w:val="0"/>
              <w:marRight w:val="0"/>
              <w:marTop w:val="0"/>
              <w:marBottom w:val="0"/>
              <w:divBdr>
                <w:top w:val="none" w:sz="0" w:space="0" w:color="auto"/>
                <w:left w:val="none" w:sz="0" w:space="0" w:color="auto"/>
                <w:bottom w:val="none" w:sz="0" w:space="0" w:color="auto"/>
                <w:right w:val="none" w:sz="0" w:space="0" w:color="auto"/>
              </w:divBdr>
            </w:div>
            <w:div w:id="1094938878">
              <w:marLeft w:val="0"/>
              <w:marRight w:val="0"/>
              <w:marTop w:val="0"/>
              <w:marBottom w:val="0"/>
              <w:divBdr>
                <w:top w:val="none" w:sz="0" w:space="0" w:color="auto"/>
                <w:left w:val="none" w:sz="0" w:space="0" w:color="auto"/>
                <w:bottom w:val="none" w:sz="0" w:space="0" w:color="auto"/>
                <w:right w:val="none" w:sz="0" w:space="0" w:color="auto"/>
              </w:divBdr>
            </w:div>
            <w:div w:id="1094938886">
              <w:marLeft w:val="0"/>
              <w:marRight w:val="0"/>
              <w:marTop w:val="0"/>
              <w:marBottom w:val="0"/>
              <w:divBdr>
                <w:top w:val="none" w:sz="0" w:space="0" w:color="auto"/>
                <w:left w:val="none" w:sz="0" w:space="0" w:color="auto"/>
                <w:bottom w:val="none" w:sz="0" w:space="0" w:color="auto"/>
                <w:right w:val="none" w:sz="0" w:space="0" w:color="auto"/>
              </w:divBdr>
            </w:div>
            <w:div w:id="1094938890">
              <w:marLeft w:val="0"/>
              <w:marRight w:val="0"/>
              <w:marTop w:val="0"/>
              <w:marBottom w:val="0"/>
              <w:divBdr>
                <w:top w:val="none" w:sz="0" w:space="0" w:color="auto"/>
                <w:left w:val="none" w:sz="0" w:space="0" w:color="auto"/>
                <w:bottom w:val="none" w:sz="0" w:space="0" w:color="auto"/>
                <w:right w:val="none" w:sz="0" w:space="0" w:color="auto"/>
              </w:divBdr>
            </w:div>
            <w:div w:id="1094938901">
              <w:marLeft w:val="0"/>
              <w:marRight w:val="0"/>
              <w:marTop w:val="0"/>
              <w:marBottom w:val="0"/>
              <w:divBdr>
                <w:top w:val="none" w:sz="0" w:space="0" w:color="auto"/>
                <w:left w:val="none" w:sz="0" w:space="0" w:color="auto"/>
                <w:bottom w:val="none" w:sz="0" w:space="0" w:color="auto"/>
                <w:right w:val="none" w:sz="0" w:space="0" w:color="auto"/>
              </w:divBdr>
            </w:div>
            <w:div w:id="1094938905">
              <w:marLeft w:val="0"/>
              <w:marRight w:val="0"/>
              <w:marTop w:val="0"/>
              <w:marBottom w:val="0"/>
              <w:divBdr>
                <w:top w:val="none" w:sz="0" w:space="0" w:color="auto"/>
                <w:left w:val="none" w:sz="0" w:space="0" w:color="auto"/>
                <w:bottom w:val="none" w:sz="0" w:space="0" w:color="auto"/>
                <w:right w:val="none" w:sz="0" w:space="0" w:color="auto"/>
              </w:divBdr>
            </w:div>
            <w:div w:id="1094938912">
              <w:marLeft w:val="0"/>
              <w:marRight w:val="0"/>
              <w:marTop w:val="0"/>
              <w:marBottom w:val="0"/>
              <w:divBdr>
                <w:top w:val="none" w:sz="0" w:space="0" w:color="auto"/>
                <w:left w:val="none" w:sz="0" w:space="0" w:color="auto"/>
                <w:bottom w:val="none" w:sz="0" w:space="0" w:color="auto"/>
                <w:right w:val="none" w:sz="0" w:space="0" w:color="auto"/>
              </w:divBdr>
            </w:div>
            <w:div w:id="10949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842">
      <w:marLeft w:val="0"/>
      <w:marRight w:val="0"/>
      <w:marTop w:val="0"/>
      <w:marBottom w:val="0"/>
      <w:divBdr>
        <w:top w:val="none" w:sz="0" w:space="0" w:color="auto"/>
        <w:left w:val="none" w:sz="0" w:space="0" w:color="auto"/>
        <w:bottom w:val="none" w:sz="0" w:space="0" w:color="auto"/>
        <w:right w:val="none" w:sz="0" w:space="0" w:color="auto"/>
      </w:divBdr>
      <w:divsChild>
        <w:div w:id="1094938679">
          <w:marLeft w:val="0"/>
          <w:marRight w:val="0"/>
          <w:marTop w:val="0"/>
          <w:marBottom w:val="0"/>
          <w:divBdr>
            <w:top w:val="none" w:sz="0" w:space="0" w:color="auto"/>
            <w:left w:val="none" w:sz="0" w:space="0" w:color="auto"/>
            <w:bottom w:val="none" w:sz="0" w:space="0" w:color="auto"/>
            <w:right w:val="none" w:sz="0" w:space="0" w:color="auto"/>
          </w:divBdr>
          <w:divsChild>
            <w:div w:id="1094938591">
              <w:marLeft w:val="0"/>
              <w:marRight w:val="0"/>
              <w:marTop w:val="0"/>
              <w:marBottom w:val="0"/>
              <w:divBdr>
                <w:top w:val="none" w:sz="0" w:space="0" w:color="auto"/>
                <w:left w:val="none" w:sz="0" w:space="0" w:color="auto"/>
                <w:bottom w:val="none" w:sz="0" w:space="0" w:color="auto"/>
                <w:right w:val="none" w:sz="0" w:space="0" w:color="auto"/>
              </w:divBdr>
            </w:div>
            <w:div w:id="1094938598">
              <w:marLeft w:val="0"/>
              <w:marRight w:val="0"/>
              <w:marTop w:val="0"/>
              <w:marBottom w:val="0"/>
              <w:divBdr>
                <w:top w:val="none" w:sz="0" w:space="0" w:color="auto"/>
                <w:left w:val="none" w:sz="0" w:space="0" w:color="auto"/>
                <w:bottom w:val="none" w:sz="0" w:space="0" w:color="auto"/>
                <w:right w:val="none" w:sz="0" w:space="0" w:color="auto"/>
              </w:divBdr>
            </w:div>
            <w:div w:id="1094938603">
              <w:marLeft w:val="0"/>
              <w:marRight w:val="0"/>
              <w:marTop w:val="0"/>
              <w:marBottom w:val="0"/>
              <w:divBdr>
                <w:top w:val="none" w:sz="0" w:space="0" w:color="auto"/>
                <w:left w:val="none" w:sz="0" w:space="0" w:color="auto"/>
                <w:bottom w:val="none" w:sz="0" w:space="0" w:color="auto"/>
                <w:right w:val="none" w:sz="0" w:space="0" w:color="auto"/>
              </w:divBdr>
            </w:div>
            <w:div w:id="1094938604">
              <w:marLeft w:val="0"/>
              <w:marRight w:val="0"/>
              <w:marTop w:val="0"/>
              <w:marBottom w:val="0"/>
              <w:divBdr>
                <w:top w:val="none" w:sz="0" w:space="0" w:color="auto"/>
                <w:left w:val="none" w:sz="0" w:space="0" w:color="auto"/>
                <w:bottom w:val="none" w:sz="0" w:space="0" w:color="auto"/>
                <w:right w:val="none" w:sz="0" w:space="0" w:color="auto"/>
              </w:divBdr>
            </w:div>
            <w:div w:id="1094938607">
              <w:marLeft w:val="0"/>
              <w:marRight w:val="0"/>
              <w:marTop w:val="0"/>
              <w:marBottom w:val="0"/>
              <w:divBdr>
                <w:top w:val="none" w:sz="0" w:space="0" w:color="auto"/>
                <w:left w:val="none" w:sz="0" w:space="0" w:color="auto"/>
                <w:bottom w:val="none" w:sz="0" w:space="0" w:color="auto"/>
                <w:right w:val="none" w:sz="0" w:space="0" w:color="auto"/>
              </w:divBdr>
            </w:div>
            <w:div w:id="1094938608">
              <w:marLeft w:val="0"/>
              <w:marRight w:val="0"/>
              <w:marTop w:val="0"/>
              <w:marBottom w:val="0"/>
              <w:divBdr>
                <w:top w:val="none" w:sz="0" w:space="0" w:color="auto"/>
                <w:left w:val="none" w:sz="0" w:space="0" w:color="auto"/>
                <w:bottom w:val="none" w:sz="0" w:space="0" w:color="auto"/>
                <w:right w:val="none" w:sz="0" w:space="0" w:color="auto"/>
              </w:divBdr>
            </w:div>
            <w:div w:id="1094938613">
              <w:marLeft w:val="0"/>
              <w:marRight w:val="0"/>
              <w:marTop w:val="0"/>
              <w:marBottom w:val="0"/>
              <w:divBdr>
                <w:top w:val="none" w:sz="0" w:space="0" w:color="auto"/>
                <w:left w:val="none" w:sz="0" w:space="0" w:color="auto"/>
                <w:bottom w:val="none" w:sz="0" w:space="0" w:color="auto"/>
                <w:right w:val="none" w:sz="0" w:space="0" w:color="auto"/>
              </w:divBdr>
            </w:div>
            <w:div w:id="1094938622">
              <w:marLeft w:val="0"/>
              <w:marRight w:val="0"/>
              <w:marTop w:val="0"/>
              <w:marBottom w:val="0"/>
              <w:divBdr>
                <w:top w:val="none" w:sz="0" w:space="0" w:color="auto"/>
                <w:left w:val="none" w:sz="0" w:space="0" w:color="auto"/>
                <w:bottom w:val="none" w:sz="0" w:space="0" w:color="auto"/>
                <w:right w:val="none" w:sz="0" w:space="0" w:color="auto"/>
              </w:divBdr>
            </w:div>
            <w:div w:id="1094938624">
              <w:marLeft w:val="0"/>
              <w:marRight w:val="0"/>
              <w:marTop w:val="0"/>
              <w:marBottom w:val="0"/>
              <w:divBdr>
                <w:top w:val="none" w:sz="0" w:space="0" w:color="auto"/>
                <w:left w:val="none" w:sz="0" w:space="0" w:color="auto"/>
                <w:bottom w:val="none" w:sz="0" w:space="0" w:color="auto"/>
                <w:right w:val="none" w:sz="0" w:space="0" w:color="auto"/>
              </w:divBdr>
            </w:div>
            <w:div w:id="1094938626">
              <w:marLeft w:val="0"/>
              <w:marRight w:val="0"/>
              <w:marTop w:val="0"/>
              <w:marBottom w:val="0"/>
              <w:divBdr>
                <w:top w:val="none" w:sz="0" w:space="0" w:color="auto"/>
                <w:left w:val="none" w:sz="0" w:space="0" w:color="auto"/>
                <w:bottom w:val="none" w:sz="0" w:space="0" w:color="auto"/>
                <w:right w:val="none" w:sz="0" w:space="0" w:color="auto"/>
              </w:divBdr>
            </w:div>
            <w:div w:id="1094938630">
              <w:marLeft w:val="0"/>
              <w:marRight w:val="0"/>
              <w:marTop w:val="0"/>
              <w:marBottom w:val="0"/>
              <w:divBdr>
                <w:top w:val="none" w:sz="0" w:space="0" w:color="auto"/>
                <w:left w:val="none" w:sz="0" w:space="0" w:color="auto"/>
                <w:bottom w:val="none" w:sz="0" w:space="0" w:color="auto"/>
                <w:right w:val="none" w:sz="0" w:space="0" w:color="auto"/>
              </w:divBdr>
            </w:div>
            <w:div w:id="1094938631">
              <w:marLeft w:val="0"/>
              <w:marRight w:val="0"/>
              <w:marTop w:val="0"/>
              <w:marBottom w:val="0"/>
              <w:divBdr>
                <w:top w:val="none" w:sz="0" w:space="0" w:color="auto"/>
                <w:left w:val="none" w:sz="0" w:space="0" w:color="auto"/>
                <w:bottom w:val="none" w:sz="0" w:space="0" w:color="auto"/>
                <w:right w:val="none" w:sz="0" w:space="0" w:color="auto"/>
              </w:divBdr>
            </w:div>
            <w:div w:id="1094938632">
              <w:marLeft w:val="0"/>
              <w:marRight w:val="0"/>
              <w:marTop w:val="0"/>
              <w:marBottom w:val="0"/>
              <w:divBdr>
                <w:top w:val="none" w:sz="0" w:space="0" w:color="auto"/>
                <w:left w:val="none" w:sz="0" w:space="0" w:color="auto"/>
                <w:bottom w:val="none" w:sz="0" w:space="0" w:color="auto"/>
                <w:right w:val="none" w:sz="0" w:space="0" w:color="auto"/>
              </w:divBdr>
            </w:div>
            <w:div w:id="1094938634">
              <w:marLeft w:val="0"/>
              <w:marRight w:val="0"/>
              <w:marTop w:val="0"/>
              <w:marBottom w:val="0"/>
              <w:divBdr>
                <w:top w:val="none" w:sz="0" w:space="0" w:color="auto"/>
                <w:left w:val="none" w:sz="0" w:space="0" w:color="auto"/>
                <w:bottom w:val="none" w:sz="0" w:space="0" w:color="auto"/>
                <w:right w:val="none" w:sz="0" w:space="0" w:color="auto"/>
              </w:divBdr>
            </w:div>
            <w:div w:id="1094938640">
              <w:marLeft w:val="0"/>
              <w:marRight w:val="0"/>
              <w:marTop w:val="0"/>
              <w:marBottom w:val="0"/>
              <w:divBdr>
                <w:top w:val="none" w:sz="0" w:space="0" w:color="auto"/>
                <w:left w:val="none" w:sz="0" w:space="0" w:color="auto"/>
                <w:bottom w:val="none" w:sz="0" w:space="0" w:color="auto"/>
                <w:right w:val="none" w:sz="0" w:space="0" w:color="auto"/>
              </w:divBdr>
            </w:div>
            <w:div w:id="1094938650">
              <w:marLeft w:val="0"/>
              <w:marRight w:val="0"/>
              <w:marTop w:val="0"/>
              <w:marBottom w:val="0"/>
              <w:divBdr>
                <w:top w:val="none" w:sz="0" w:space="0" w:color="auto"/>
                <w:left w:val="none" w:sz="0" w:space="0" w:color="auto"/>
                <w:bottom w:val="none" w:sz="0" w:space="0" w:color="auto"/>
                <w:right w:val="none" w:sz="0" w:space="0" w:color="auto"/>
              </w:divBdr>
            </w:div>
            <w:div w:id="1094938651">
              <w:marLeft w:val="0"/>
              <w:marRight w:val="0"/>
              <w:marTop w:val="0"/>
              <w:marBottom w:val="0"/>
              <w:divBdr>
                <w:top w:val="none" w:sz="0" w:space="0" w:color="auto"/>
                <w:left w:val="none" w:sz="0" w:space="0" w:color="auto"/>
                <w:bottom w:val="none" w:sz="0" w:space="0" w:color="auto"/>
                <w:right w:val="none" w:sz="0" w:space="0" w:color="auto"/>
              </w:divBdr>
            </w:div>
            <w:div w:id="1094938657">
              <w:marLeft w:val="0"/>
              <w:marRight w:val="0"/>
              <w:marTop w:val="0"/>
              <w:marBottom w:val="0"/>
              <w:divBdr>
                <w:top w:val="none" w:sz="0" w:space="0" w:color="auto"/>
                <w:left w:val="none" w:sz="0" w:space="0" w:color="auto"/>
                <w:bottom w:val="none" w:sz="0" w:space="0" w:color="auto"/>
                <w:right w:val="none" w:sz="0" w:space="0" w:color="auto"/>
              </w:divBdr>
            </w:div>
            <w:div w:id="1094938662">
              <w:marLeft w:val="0"/>
              <w:marRight w:val="0"/>
              <w:marTop w:val="0"/>
              <w:marBottom w:val="0"/>
              <w:divBdr>
                <w:top w:val="none" w:sz="0" w:space="0" w:color="auto"/>
                <w:left w:val="none" w:sz="0" w:space="0" w:color="auto"/>
                <w:bottom w:val="none" w:sz="0" w:space="0" w:color="auto"/>
                <w:right w:val="none" w:sz="0" w:space="0" w:color="auto"/>
              </w:divBdr>
            </w:div>
            <w:div w:id="1094938664">
              <w:marLeft w:val="0"/>
              <w:marRight w:val="0"/>
              <w:marTop w:val="0"/>
              <w:marBottom w:val="0"/>
              <w:divBdr>
                <w:top w:val="none" w:sz="0" w:space="0" w:color="auto"/>
                <w:left w:val="none" w:sz="0" w:space="0" w:color="auto"/>
                <w:bottom w:val="none" w:sz="0" w:space="0" w:color="auto"/>
                <w:right w:val="none" w:sz="0" w:space="0" w:color="auto"/>
              </w:divBdr>
            </w:div>
            <w:div w:id="1094938665">
              <w:marLeft w:val="0"/>
              <w:marRight w:val="0"/>
              <w:marTop w:val="0"/>
              <w:marBottom w:val="0"/>
              <w:divBdr>
                <w:top w:val="none" w:sz="0" w:space="0" w:color="auto"/>
                <w:left w:val="none" w:sz="0" w:space="0" w:color="auto"/>
                <w:bottom w:val="none" w:sz="0" w:space="0" w:color="auto"/>
                <w:right w:val="none" w:sz="0" w:space="0" w:color="auto"/>
              </w:divBdr>
            </w:div>
            <w:div w:id="1094938669">
              <w:marLeft w:val="0"/>
              <w:marRight w:val="0"/>
              <w:marTop w:val="0"/>
              <w:marBottom w:val="0"/>
              <w:divBdr>
                <w:top w:val="none" w:sz="0" w:space="0" w:color="auto"/>
                <w:left w:val="none" w:sz="0" w:space="0" w:color="auto"/>
                <w:bottom w:val="none" w:sz="0" w:space="0" w:color="auto"/>
                <w:right w:val="none" w:sz="0" w:space="0" w:color="auto"/>
              </w:divBdr>
            </w:div>
            <w:div w:id="1094938673">
              <w:marLeft w:val="0"/>
              <w:marRight w:val="0"/>
              <w:marTop w:val="0"/>
              <w:marBottom w:val="0"/>
              <w:divBdr>
                <w:top w:val="none" w:sz="0" w:space="0" w:color="auto"/>
                <w:left w:val="none" w:sz="0" w:space="0" w:color="auto"/>
                <w:bottom w:val="none" w:sz="0" w:space="0" w:color="auto"/>
                <w:right w:val="none" w:sz="0" w:space="0" w:color="auto"/>
              </w:divBdr>
            </w:div>
            <w:div w:id="1094938674">
              <w:marLeft w:val="0"/>
              <w:marRight w:val="0"/>
              <w:marTop w:val="0"/>
              <w:marBottom w:val="0"/>
              <w:divBdr>
                <w:top w:val="none" w:sz="0" w:space="0" w:color="auto"/>
                <w:left w:val="none" w:sz="0" w:space="0" w:color="auto"/>
                <w:bottom w:val="none" w:sz="0" w:space="0" w:color="auto"/>
                <w:right w:val="none" w:sz="0" w:space="0" w:color="auto"/>
              </w:divBdr>
            </w:div>
            <w:div w:id="1094938675">
              <w:marLeft w:val="0"/>
              <w:marRight w:val="0"/>
              <w:marTop w:val="0"/>
              <w:marBottom w:val="0"/>
              <w:divBdr>
                <w:top w:val="none" w:sz="0" w:space="0" w:color="auto"/>
                <w:left w:val="none" w:sz="0" w:space="0" w:color="auto"/>
                <w:bottom w:val="none" w:sz="0" w:space="0" w:color="auto"/>
                <w:right w:val="none" w:sz="0" w:space="0" w:color="auto"/>
              </w:divBdr>
            </w:div>
            <w:div w:id="1094938687">
              <w:marLeft w:val="0"/>
              <w:marRight w:val="0"/>
              <w:marTop w:val="0"/>
              <w:marBottom w:val="0"/>
              <w:divBdr>
                <w:top w:val="none" w:sz="0" w:space="0" w:color="auto"/>
                <w:left w:val="none" w:sz="0" w:space="0" w:color="auto"/>
                <w:bottom w:val="none" w:sz="0" w:space="0" w:color="auto"/>
                <w:right w:val="none" w:sz="0" w:space="0" w:color="auto"/>
              </w:divBdr>
            </w:div>
            <w:div w:id="1094938692">
              <w:marLeft w:val="0"/>
              <w:marRight w:val="0"/>
              <w:marTop w:val="0"/>
              <w:marBottom w:val="0"/>
              <w:divBdr>
                <w:top w:val="none" w:sz="0" w:space="0" w:color="auto"/>
                <w:left w:val="none" w:sz="0" w:space="0" w:color="auto"/>
                <w:bottom w:val="none" w:sz="0" w:space="0" w:color="auto"/>
                <w:right w:val="none" w:sz="0" w:space="0" w:color="auto"/>
              </w:divBdr>
            </w:div>
            <w:div w:id="1094938697">
              <w:marLeft w:val="0"/>
              <w:marRight w:val="0"/>
              <w:marTop w:val="0"/>
              <w:marBottom w:val="0"/>
              <w:divBdr>
                <w:top w:val="none" w:sz="0" w:space="0" w:color="auto"/>
                <w:left w:val="none" w:sz="0" w:space="0" w:color="auto"/>
                <w:bottom w:val="none" w:sz="0" w:space="0" w:color="auto"/>
                <w:right w:val="none" w:sz="0" w:space="0" w:color="auto"/>
              </w:divBdr>
            </w:div>
            <w:div w:id="1094938720">
              <w:marLeft w:val="0"/>
              <w:marRight w:val="0"/>
              <w:marTop w:val="0"/>
              <w:marBottom w:val="0"/>
              <w:divBdr>
                <w:top w:val="none" w:sz="0" w:space="0" w:color="auto"/>
                <w:left w:val="none" w:sz="0" w:space="0" w:color="auto"/>
                <w:bottom w:val="none" w:sz="0" w:space="0" w:color="auto"/>
                <w:right w:val="none" w:sz="0" w:space="0" w:color="auto"/>
              </w:divBdr>
            </w:div>
            <w:div w:id="1094938723">
              <w:marLeft w:val="0"/>
              <w:marRight w:val="0"/>
              <w:marTop w:val="0"/>
              <w:marBottom w:val="0"/>
              <w:divBdr>
                <w:top w:val="none" w:sz="0" w:space="0" w:color="auto"/>
                <w:left w:val="none" w:sz="0" w:space="0" w:color="auto"/>
                <w:bottom w:val="none" w:sz="0" w:space="0" w:color="auto"/>
                <w:right w:val="none" w:sz="0" w:space="0" w:color="auto"/>
              </w:divBdr>
            </w:div>
            <w:div w:id="1094938727">
              <w:marLeft w:val="0"/>
              <w:marRight w:val="0"/>
              <w:marTop w:val="0"/>
              <w:marBottom w:val="0"/>
              <w:divBdr>
                <w:top w:val="none" w:sz="0" w:space="0" w:color="auto"/>
                <w:left w:val="none" w:sz="0" w:space="0" w:color="auto"/>
                <w:bottom w:val="none" w:sz="0" w:space="0" w:color="auto"/>
                <w:right w:val="none" w:sz="0" w:space="0" w:color="auto"/>
              </w:divBdr>
            </w:div>
            <w:div w:id="1094938731">
              <w:marLeft w:val="0"/>
              <w:marRight w:val="0"/>
              <w:marTop w:val="0"/>
              <w:marBottom w:val="0"/>
              <w:divBdr>
                <w:top w:val="none" w:sz="0" w:space="0" w:color="auto"/>
                <w:left w:val="none" w:sz="0" w:space="0" w:color="auto"/>
                <w:bottom w:val="none" w:sz="0" w:space="0" w:color="auto"/>
                <w:right w:val="none" w:sz="0" w:space="0" w:color="auto"/>
              </w:divBdr>
            </w:div>
            <w:div w:id="1094938733">
              <w:marLeft w:val="0"/>
              <w:marRight w:val="0"/>
              <w:marTop w:val="0"/>
              <w:marBottom w:val="0"/>
              <w:divBdr>
                <w:top w:val="none" w:sz="0" w:space="0" w:color="auto"/>
                <w:left w:val="none" w:sz="0" w:space="0" w:color="auto"/>
                <w:bottom w:val="none" w:sz="0" w:space="0" w:color="auto"/>
                <w:right w:val="none" w:sz="0" w:space="0" w:color="auto"/>
              </w:divBdr>
            </w:div>
            <w:div w:id="1094938734">
              <w:marLeft w:val="0"/>
              <w:marRight w:val="0"/>
              <w:marTop w:val="0"/>
              <w:marBottom w:val="0"/>
              <w:divBdr>
                <w:top w:val="none" w:sz="0" w:space="0" w:color="auto"/>
                <w:left w:val="none" w:sz="0" w:space="0" w:color="auto"/>
                <w:bottom w:val="none" w:sz="0" w:space="0" w:color="auto"/>
                <w:right w:val="none" w:sz="0" w:space="0" w:color="auto"/>
              </w:divBdr>
            </w:div>
            <w:div w:id="1094938735">
              <w:marLeft w:val="0"/>
              <w:marRight w:val="0"/>
              <w:marTop w:val="0"/>
              <w:marBottom w:val="0"/>
              <w:divBdr>
                <w:top w:val="none" w:sz="0" w:space="0" w:color="auto"/>
                <w:left w:val="none" w:sz="0" w:space="0" w:color="auto"/>
                <w:bottom w:val="none" w:sz="0" w:space="0" w:color="auto"/>
                <w:right w:val="none" w:sz="0" w:space="0" w:color="auto"/>
              </w:divBdr>
            </w:div>
            <w:div w:id="1094938736">
              <w:marLeft w:val="0"/>
              <w:marRight w:val="0"/>
              <w:marTop w:val="0"/>
              <w:marBottom w:val="0"/>
              <w:divBdr>
                <w:top w:val="none" w:sz="0" w:space="0" w:color="auto"/>
                <w:left w:val="none" w:sz="0" w:space="0" w:color="auto"/>
                <w:bottom w:val="none" w:sz="0" w:space="0" w:color="auto"/>
                <w:right w:val="none" w:sz="0" w:space="0" w:color="auto"/>
              </w:divBdr>
            </w:div>
            <w:div w:id="1094938738">
              <w:marLeft w:val="0"/>
              <w:marRight w:val="0"/>
              <w:marTop w:val="0"/>
              <w:marBottom w:val="0"/>
              <w:divBdr>
                <w:top w:val="none" w:sz="0" w:space="0" w:color="auto"/>
                <w:left w:val="none" w:sz="0" w:space="0" w:color="auto"/>
                <w:bottom w:val="none" w:sz="0" w:space="0" w:color="auto"/>
                <w:right w:val="none" w:sz="0" w:space="0" w:color="auto"/>
              </w:divBdr>
            </w:div>
            <w:div w:id="1094938742">
              <w:marLeft w:val="0"/>
              <w:marRight w:val="0"/>
              <w:marTop w:val="0"/>
              <w:marBottom w:val="0"/>
              <w:divBdr>
                <w:top w:val="none" w:sz="0" w:space="0" w:color="auto"/>
                <w:left w:val="none" w:sz="0" w:space="0" w:color="auto"/>
                <w:bottom w:val="none" w:sz="0" w:space="0" w:color="auto"/>
                <w:right w:val="none" w:sz="0" w:space="0" w:color="auto"/>
              </w:divBdr>
            </w:div>
            <w:div w:id="1094938746">
              <w:marLeft w:val="0"/>
              <w:marRight w:val="0"/>
              <w:marTop w:val="0"/>
              <w:marBottom w:val="0"/>
              <w:divBdr>
                <w:top w:val="none" w:sz="0" w:space="0" w:color="auto"/>
                <w:left w:val="none" w:sz="0" w:space="0" w:color="auto"/>
                <w:bottom w:val="none" w:sz="0" w:space="0" w:color="auto"/>
                <w:right w:val="none" w:sz="0" w:space="0" w:color="auto"/>
              </w:divBdr>
            </w:div>
            <w:div w:id="1094938750">
              <w:marLeft w:val="0"/>
              <w:marRight w:val="0"/>
              <w:marTop w:val="0"/>
              <w:marBottom w:val="0"/>
              <w:divBdr>
                <w:top w:val="none" w:sz="0" w:space="0" w:color="auto"/>
                <w:left w:val="none" w:sz="0" w:space="0" w:color="auto"/>
                <w:bottom w:val="none" w:sz="0" w:space="0" w:color="auto"/>
                <w:right w:val="none" w:sz="0" w:space="0" w:color="auto"/>
              </w:divBdr>
            </w:div>
            <w:div w:id="1094938751">
              <w:marLeft w:val="0"/>
              <w:marRight w:val="0"/>
              <w:marTop w:val="0"/>
              <w:marBottom w:val="0"/>
              <w:divBdr>
                <w:top w:val="none" w:sz="0" w:space="0" w:color="auto"/>
                <w:left w:val="none" w:sz="0" w:space="0" w:color="auto"/>
                <w:bottom w:val="none" w:sz="0" w:space="0" w:color="auto"/>
                <w:right w:val="none" w:sz="0" w:space="0" w:color="auto"/>
              </w:divBdr>
            </w:div>
            <w:div w:id="1094938753">
              <w:marLeft w:val="0"/>
              <w:marRight w:val="0"/>
              <w:marTop w:val="0"/>
              <w:marBottom w:val="0"/>
              <w:divBdr>
                <w:top w:val="none" w:sz="0" w:space="0" w:color="auto"/>
                <w:left w:val="none" w:sz="0" w:space="0" w:color="auto"/>
                <w:bottom w:val="none" w:sz="0" w:space="0" w:color="auto"/>
                <w:right w:val="none" w:sz="0" w:space="0" w:color="auto"/>
              </w:divBdr>
            </w:div>
            <w:div w:id="1094938765">
              <w:marLeft w:val="0"/>
              <w:marRight w:val="0"/>
              <w:marTop w:val="0"/>
              <w:marBottom w:val="0"/>
              <w:divBdr>
                <w:top w:val="none" w:sz="0" w:space="0" w:color="auto"/>
                <w:left w:val="none" w:sz="0" w:space="0" w:color="auto"/>
                <w:bottom w:val="none" w:sz="0" w:space="0" w:color="auto"/>
                <w:right w:val="none" w:sz="0" w:space="0" w:color="auto"/>
              </w:divBdr>
            </w:div>
            <w:div w:id="1094938774">
              <w:marLeft w:val="0"/>
              <w:marRight w:val="0"/>
              <w:marTop w:val="0"/>
              <w:marBottom w:val="0"/>
              <w:divBdr>
                <w:top w:val="none" w:sz="0" w:space="0" w:color="auto"/>
                <w:left w:val="none" w:sz="0" w:space="0" w:color="auto"/>
                <w:bottom w:val="none" w:sz="0" w:space="0" w:color="auto"/>
                <w:right w:val="none" w:sz="0" w:space="0" w:color="auto"/>
              </w:divBdr>
            </w:div>
            <w:div w:id="1094938775">
              <w:marLeft w:val="0"/>
              <w:marRight w:val="0"/>
              <w:marTop w:val="0"/>
              <w:marBottom w:val="0"/>
              <w:divBdr>
                <w:top w:val="none" w:sz="0" w:space="0" w:color="auto"/>
                <w:left w:val="none" w:sz="0" w:space="0" w:color="auto"/>
                <w:bottom w:val="none" w:sz="0" w:space="0" w:color="auto"/>
                <w:right w:val="none" w:sz="0" w:space="0" w:color="auto"/>
              </w:divBdr>
            </w:div>
            <w:div w:id="1094938777">
              <w:marLeft w:val="0"/>
              <w:marRight w:val="0"/>
              <w:marTop w:val="0"/>
              <w:marBottom w:val="0"/>
              <w:divBdr>
                <w:top w:val="none" w:sz="0" w:space="0" w:color="auto"/>
                <w:left w:val="none" w:sz="0" w:space="0" w:color="auto"/>
                <w:bottom w:val="none" w:sz="0" w:space="0" w:color="auto"/>
                <w:right w:val="none" w:sz="0" w:space="0" w:color="auto"/>
              </w:divBdr>
            </w:div>
            <w:div w:id="1094938778">
              <w:marLeft w:val="0"/>
              <w:marRight w:val="0"/>
              <w:marTop w:val="0"/>
              <w:marBottom w:val="0"/>
              <w:divBdr>
                <w:top w:val="none" w:sz="0" w:space="0" w:color="auto"/>
                <w:left w:val="none" w:sz="0" w:space="0" w:color="auto"/>
                <w:bottom w:val="none" w:sz="0" w:space="0" w:color="auto"/>
                <w:right w:val="none" w:sz="0" w:space="0" w:color="auto"/>
              </w:divBdr>
            </w:div>
            <w:div w:id="1094938779">
              <w:marLeft w:val="0"/>
              <w:marRight w:val="0"/>
              <w:marTop w:val="0"/>
              <w:marBottom w:val="0"/>
              <w:divBdr>
                <w:top w:val="none" w:sz="0" w:space="0" w:color="auto"/>
                <w:left w:val="none" w:sz="0" w:space="0" w:color="auto"/>
                <w:bottom w:val="none" w:sz="0" w:space="0" w:color="auto"/>
                <w:right w:val="none" w:sz="0" w:space="0" w:color="auto"/>
              </w:divBdr>
            </w:div>
            <w:div w:id="1094938783">
              <w:marLeft w:val="0"/>
              <w:marRight w:val="0"/>
              <w:marTop w:val="0"/>
              <w:marBottom w:val="0"/>
              <w:divBdr>
                <w:top w:val="none" w:sz="0" w:space="0" w:color="auto"/>
                <w:left w:val="none" w:sz="0" w:space="0" w:color="auto"/>
                <w:bottom w:val="none" w:sz="0" w:space="0" w:color="auto"/>
                <w:right w:val="none" w:sz="0" w:space="0" w:color="auto"/>
              </w:divBdr>
            </w:div>
            <w:div w:id="1094938787">
              <w:marLeft w:val="0"/>
              <w:marRight w:val="0"/>
              <w:marTop w:val="0"/>
              <w:marBottom w:val="0"/>
              <w:divBdr>
                <w:top w:val="none" w:sz="0" w:space="0" w:color="auto"/>
                <w:left w:val="none" w:sz="0" w:space="0" w:color="auto"/>
                <w:bottom w:val="none" w:sz="0" w:space="0" w:color="auto"/>
                <w:right w:val="none" w:sz="0" w:space="0" w:color="auto"/>
              </w:divBdr>
            </w:div>
            <w:div w:id="1094938790">
              <w:marLeft w:val="0"/>
              <w:marRight w:val="0"/>
              <w:marTop w:val="0"/>
              <w:marBottom w:val="0"/>
              <w:divBdr>
                <w:top w:val="none" w:sz="0" w:space="0" w:color="auto"/>
                <w:left w:val="none" w:sz="0" w:space="0" w:color="auto"/>
                <w:bottom w:val="none" w:sz="0" w:space="0" w:color="auto"/>
                <w:right w:val="none" w:sz="0" w:space="0" w:color="auto"/>
              </w:divBdr>
            </w:div>
            <w:div w:id="1094938794">
              <w:marLeft w:val="0"/>
              <w:marRight w:val="0"/>
              <w:marTop w:val="0"/>
              <w:marBottom w:val="0"/>
              <w:divBdr>
                <w:top w:val="none" w:sz="0" w:space="0" w:color="auto"/>
                <w:left w:val="none" w:sz="0" w:space="0" w:color="auto"/>
                <w:bottom w:val="none" w:sz="0" w:space="0" w:color="auto"/>
                <w:right w:val="none" w:sz="0" w:space="0" w:color="auto"/>
              </w:divBdr>
            </w:div>
            <w:div w:id="1094938803">
              <w:marLeft w:val="0"/>
              <w:marRight w:val="0"/>
              <w:marTop w:val="0"/>
              <w:marBottom w:val="0"/>
              <w:divBdr>
                <w:top w:val="none" w:sz="0" w:space="0" w:color="auto"/>
                <w:left w:val="none" w:sz="0" w:space="0" w:color="auto"/>
                <w:bottom w:val="none" w:sz="0" w:space="0" w:color="auto"/>
                <w:right w:val="none" w:sz="0" w:space="0" w:color="auto"/>
              </w:divBdr>
            </w:div>
            <w:div w:id="1094938811">
              <w:marLeft w:val="0"/>
              <w:marRight w:val="0"/>
              <w:marTop w:val="0"/>
              <w:marBottom w:val="0"/>
              <w:divBdr>
                <w:top w:val="none" w:sz="0" w:space="0" w:color="auto"/>
                <w:left w:val="none" w:sz="0" w:space="0" w:color="auto"/>
                <w:bottom w:val="none" w:sz="0" w:space="0" w:color="auto"/>
                <w:right w:val="none" w:sz="0" w:space="0" w:color="auto"/>
              </w:divBdr>
            </w:div>
            <w:div w:id="1094938813">
              <w:marLeft w:val="0"/>
              <w:marRight w:val="0"/>
              <w:marTop w:val="0"/>
              <w:marBottom w:val="0"/>
              <w:divBdr>
                <w:top w:val="none" w:sz="0" w:space="0" w:color="auto"/>
                <w:left w:val="none" w:sz="0" w:space="0" w:color="auto"/>
                <w:bottom w:val="none" w:sz="0" w:space="0" w:color="auto"/>
                <w:right w:val="none" w:sz="0" w:space="0" w:color="auto"/>
              </w:divBdr>
            </w:div>
            <w:div w:id="1094938817">
              <w:marLeft w:val="0"/>
              <w:marRight w:val="0"/>
              <w:marTop w:val="0"/>
              <w:marBottom w:val="0"/>
              <w:divBdr>
                <w:top w:val="none" w:sz="0" w:space="0" w:color="auto"/>
                <w:left w:val="none" w:sz="0" w:space="0" w:color="auto"/>
                <w:bottom w:val="none" w:sz="0" w:space="0" w:color="auto"/>
                <w:right w:val="none" w:sz="0" w:space="0" w:color="auto"/>
              </w:divBdr>
            </w:div>
            <w:div w:id="1094938818">
              <w:marLeft w:val="0"/>
              <w:marRight w:val="0"/>
              <w:marTop w:val="0"/>
              <w:marBottom w:val="0"/>
              <w:divBdr>
                <w:top w:val="none" w:sz="0" w:space="0" w:color="auto"/>
                <w:left w:val="none" w:sz="0" w:space="0" w:color="auto"/>
                <w:bottom w:val="none" w:sz="0" w:space="0" w:color="auto"/>
                <w:right w:val="none" w:sz="0" w:space="0" w:color="auto"/>
              </w:divBdr>
            </w:div>
            <w:div w:id="1094938822">
              <w:marLeft w:val="0"/>
              <w:marRight w:val="0"/>
              <w:marTop w:val="0"/>
              <w:marBottom w:val="0"/>
              <w:divBdr>
                <w:top w:val="none" w:sz="0" w:space="0" w:color="auto"/>
                <w:left w:val="none" w:sz="0" w:space="0" w:color="auto"/>
                <w:bottom w:val="none" w:sz="0" w:space="0" w:color="auto"/>
                <w:right w:val="none" w:sz="0" w:space="0" w:color="auto"/>
              </w:divBdr>
            </w:div>
            <w:div w:id="1094938824">
              <w:marLeft w:val="0"/>
              <w:marRight w:val="0"/>
              <w:marTop w:val="0"/>
              <w:marBottom w:val="0"/>
              <w:divBdr>
                <w:top w:val="none" w:sz="0" w:space="0" w:color="auto"/>
                <w:left w:val="none" w:sz="0" w:space="0" w:color="auto"/>
                <w:bottom w:val="none" w:sz="0" w:space="0" w:color="auto"/>
                <w:right w:val="none" w:sz="0" w:space="0" w:color="auto"/>
              </w:divBdr>
            </w:div>
            <w:div w:id="1094938826">
              <w:marLeft w:val="0"/>
              <w:marRight w:val="0"/>
              <w:marTop w:val="0"/>
              <w:marBottom w:val="0"/>
              <w:divBdr>
                <w:top w:val="none" w:sz="0" w:space="0" w:color="auto"/>
                <w:left w:val="none" w:sz="0" w:space="0" w:color="auto"/>
                <w:bottom w:val="none" w:sz="0" w:space="0" w:color="auto"/>
                <w:right w:val="none" w:sz="0" w:space="0" w:color="auto"/>
              </w:divBdr>
            </w:div>
            <w:div w:id="1094938827">
              <w:marLeft w:val="0"/>
              <w:marRight w:val="0"/>
              <w:marTop w:val="0"/>
              <w:marBottom w:val="0"/>
              <w:divBdr>
                <w:top w:val="none" w:sz="0" w:space="0" w:color="auto"/>
                <w:left w:val="none" w:sz="0" w:space="0" w:color="auto"/>
                <w:bottom w:val="none" w:sz="0" w:space="0" w:color="auto"/>
                <w:right w:val="none" w:sz="0" w:space="0" w:color="auto"/>
              </w:divBdr>
            </w:div>
            <w:div w:id="1094938832">
              <w:marLeft w:val="0"/>
              <w:marRight w:val="0"/>
              <w:marTop w:val="0"/>
              <w:marBottom w:val="0"/>
              <w:divBdr>
                <w:top w:val="none" w:sz="0" w:space="0" w:color="auto"/>
                <w:left w:val="none" w:sz="0" w:space="0" w:color="auto"/>
                <w:bottom w:val="none" w:sz="0" w:space="0" w:color="auto"/>
                <w:right w:val="none" w:sz="0" w:space="0" w:color="auto"/>
              </w:divBdr>
            </w:div>
            <w:div w:id="1094938833">
              <w:marLeft w:val="0"/>
              <w:marRight w:val="0"/>
              <w:marTop w:val="0"/>
              <w:marBottom w:val="0"/>
              <w:divBdr>
                <w:top w:val="none" w:sz="0" w:space="0" w:color="auto"/>
                <w:left w:val="none" w:sz="0" w:space="0" w:color="auto"/>
                <w:bottom w:val="none" w:sz="0" w:space="0" w:color="auto"/>
                <w:right w:val="none" w:sz="0" w:space="0" w:color="auto"/>
              </w:divBdr>
            </w:div>
            <w:div w:id="1094938838">
              <w:marLeft w:val="0"/>
              <w:marRight w:val="0"/>
              <w:marTop w:val="0"/>
              <w:marBottom w:val="0"/>
              <w:divBdr>
                <w:top w:val="none" w:sz="0" w:space="0" w:color="auto"/>
                <w:left w:val="none" w:sz="0" w:space="0" w:color="auto"/>
                <w:bottom w:val="none" w:sz="0" w:space="0" w:color="auto"/>
                <w:right w:val="none" w:sz="0" w:space="0" w:color="auto"/>
              </w:divBdr>
            </w:div>
            <w:div w:id="1094938847">
              <w:marLeft w:val="0"/>
              <w:marRight w:val="0"/>
              <w:marTop w:val="0"/>
              <w:marBottom w:val="0"/>
              <w:divBdr>
                <w:top w:val="none" w:sz="0" w:space="0" w:color="auto"/>
                <w:left w:val="none" w:sz="0" w:space="0" w:color="auto"/>
                <w:bottom w:val="none" w:sz="0" w:space="0" w:color="auto"/>
                <w:right w:val="none" w:sz="0" w:space="0" w:color="auto"/>
              </w:divBdr>
            </w:div>
            <w:div w:id="1094938848">
              <w:marLeft w:val="0"/>
              <w:marRight w:val="0"/>
              <w:marTop w:val="0"/>
              <w:marBottom w:val="0"/>
              <w:divBdr>
                <w:top w:val="none" w:sz="0" w:space="0" w:color="auto"/>
                <w:left w:val="none" w:sz="0" w:space="0" w:color="auto"/>
                <w:bottom w:val="none" w:sz="0" w:space="0" w:color="auto"/>
                <w:right w:val="none" w:sz="0" w:space="0" w:color="auto"/>
              </w:divBdr>
            </w:div>
            <w:div w:id="1094938856">
              <w:marLeft w:val="0"/>
              <w:marRight w:val="0"/>
              <w:marTop w:val="0"/>
              <w:marBottom w:val="0"/>
              <w:divBdr>
                <w:top w:val="none" w:sz="0" w:space="0" w:color="auto"/>
                <w:left w:val="none" w:sz="0" w:space="0" w:color="auto"/>
                <w:bottom w:val="none" w:sz="0" w:space="0" w:color="auto"/>
                <w:right w:val="none" w:sz="0" w:space="0" w:color="auto"/>
              </w:divBdr>
            </w:div>
            <w:div w:id="1094938863">
              <w:marLeft w:val="0"/>
              <w:marRight w:val="0"/>
              <w:marTop w:val="0"/>
              <w:marBottom w:val="0"/>
              <w:divBdr>
                <w:top w:val="none" w:sz="0" w:space="0" w:color="auto"/>
                <w:left w:val="none" w:sz="0" w:space="0" w:color="auto"/>
                <w:bottom w:val="none" w:sz="0" w:space="0" w:color="auto"/>
                <w:right w:val="none" w:sz="0" w:space="0" w:color="auto"/>
              </w:divBdr>
            </w:div>
            <w:div w:id="1094938866">
              <w:marLeft w:val="0"/>
              <w:marRight w:val="0"/>
              <w:marTop w:val="0"/>
              <w:marBottom w:val="0"/>
              <w:divBdr>
                <w:top w:val="none" w:sz="0" w:space="0" w:color="auto"/>
                <w:left w:val="none" w:sz="0" w:space="0" w:color="auto"/>
                <w:bottom w:val="none" w:sz="0" w:space="0" w:color="auto"/>
                <w:right w:val="none" w:sz="0" w:space="0" w:color="auto"/>
              </w:divBdr>
            </w:div>
            <w:div w:id="1094938867">
              <w:marLeft w:val="0"/>
              <w:marRight w:val="0"/>
              <w:marTop w:val="0"/>
              <w:marBottom w:val="0"/>
              <w:divBdr>
                <w:top w:val="none" w:sz="0" w:space="0" w:color="auto"/>
                <w:left w:val="none" w:sz="0" w:space="0" w:color="auto"/>
                <w:bottom w:val="none" w:sz="0" w:space="0" w:color="auto"/>
                <w:right w:val="none" w:sz="0" w:space="0" w:color="auto"/>
              </w:divBdr>
            </w:div>
            <w:div w:id="1094938876">
              <w:marLeft w:val="0"/>
              <w:marRight w:val="0"/>
              <w:marTop w:val="0"/>
              <w:marBottom w:val="0"/>
              <w:divBdr>
                <w:top w:val="none" w:sz="0" w:space="0" w:color="auto"/>
                <w:left w:val="none" w:sz="0" w:space="0" w:color="auto"/>
                <w:bottom w:val="none" w:sz="0" w:space="0" w:color="auto"/>
                <w:right w:val="none" w:sz="0" w:space="0" w:color="auto"/>
              </w:divBdr>
            </w:div>
            <w:div w:id="1094938882">
              <w:marLeft w:val="0"/>
              <w:marRight w:val="0"/>
              <w:marTop w:val="0"/>
              <w:marBottom w:val="0"/>
              <w:divBdr>
                <w:top w:val="none" w:sz="0" w:space="0" w:color="auto"/>
                <w:left w:val="none" w:sz="0" w:space="0" w:color="auto"/>
                <w:bottom w:val="none" w:sz="0" w:space="0" w:color="auto"/>
                <w:right w:val="none" w:sz="0" w:space="0" w:color="auto"/>
              </w:divBdr>
            </w:div>
            <w:div w:id="1094938897">
              <w:marLeft w:val="0"/>
              <w:marRight w:val="0"/>
              <w:marTop w:val="0"/>
              <w:marBottom w:val="0"/>
              <w:divBdr>
                <w:top w:val="none" w:sz="0" w:space="0" w:color="auto"/>
                <w:left w:val="none" w:sz="0" w:space="0" w:color="auto"/>
                <w:bottom w:val="none" w:sz="0" w:space="0" w:color="auto"/>
                <w:right w:val="none" w:sz="0" w:space="0" w:color="auto"/>
              </w:divBdr>
            </w:div>
            <w:div w:id="1094938899">
              <w:marLeft w:val="0"/>
              <w:marRight w:val="0"/>
              <w:marTop w:val="0"/>
              <w:marBottom w:val="0"/>
              <w:divBdr>
                <w:top w:val="none" w:sz="0" w:space="0" w:color="auto"/>
                <w:left w:val="none" w:sz="0" w:space="0" w:color="auto"/>
                <w:bottom w:val="none" w:sz="0" w:space="0" w:color="auto"/>
                <w:right w:val="none" w:sz="0" w:space="0" w:color="auto"/>
              </w:divBdr>
            </w:div>
            <w:div w:id="1094938902">
              <w:marLeft w:val="0"/>
              <w:marRight w:val="0"/>
              <w:marTop w:val="0"/>
              <w:marBottom w:val="0"/>
              <w:divBdr>
                <w:top w:val="none" w:sz="0" w:space="0" w:color="auto"/>
                <w:left w:val="none" w:sz="0" w:space="0" w:color="auto"/>
                <w:bottom w:val="none" w:sz="0" w:space="0" w:color="auto"/>
                <w:right w:val="none" w:sz="0" w:space="0" w:color="auto"/>
              </w:divBdr>
            </w:div>
            <w:div w:id="10949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887">
      <w:marLeft w:val="0"/>
      <w:marRight w:val="0"/>
      <w:marTop w:val="0"/>
      <w:marBottom w:val="0"/>
      <w:divBdr>
        <w:top w:val="none" w:sz="0" w:space="0" w:color="auto"/>
        <w:left w:val="none" w:sz="0" w:space="0" w:color="auto"/>
        <w:bottom w:val="none" w:sz="0" w:space="0" w:color="auto"/>
        <w:right w:val="none" w:sz="0" w:space="0" w:color="auto"/>
      </w:divBdr>
      <w:divsChild>
        <w:div w:id="1094938789">
          <w:marLeft w:val="0"/>
          <w:marRight w:val="0"/>
          <w:marTop w:val="0"/>
          <w:marBottom w:val="0"/>
          <w:divBdr>
            <w:top w:val="none" w:sz="0" w:space="0" w:color="auto"/>
            <w:left w:val="none" w:sz="0" w:space="0" w:color="auto"/>
            <w:bottom w:val="none" w:sz="0" w:space="0" w:color="auto"/>
            <w:right w:val="none" w:sz="0" w:space="0" w:color="auto"/>
          </w:divBdr>
          <w:divsChild>
            <w:div w:id="1094938597">
              <w:marLeft w:val="0"/>
              <w:marRight w:val="0"/>
              <w:marTop w:val="0"/>
              <w:marBottom w:val="0"/>
              <w:divBdr>
                <w:top w:val="none" w:sz="0" w:space="0" w:color="auto"/>
                <w:left w:val="none" w:sz="0" w:space="0" w:color="auto"/>
                <w:bottom w:val="none" w:sz="0" w:space="0" w:color="auto"/>
                <w:right w:val="none" w:sz="0" w:space="0" w:color="auto"/>
              </w:divBdr>
            </w:div>
            <w:div w:id="1094938605">
              <w:marLeft w:val="0"/>
              <w:marRight w:val="0"/>
              <w:marTop w:val="0"/>
              <w:marBottom w:val="0"/>
              <w:divBdr>
                <w:top w:val="none" w:sz="0" w:space="0" w:color="auto"/>
                <w:left w:val="none" w:sz="0" w:space="0" w:color="auto"/>
                <w:bottom w:val="none" w:sz="0" w:space="0" w:color="auto"/>
                <w:right w:val="none" w:sz="0" w:space="0" w:color="auto"/>
              </w:divBdr>
            </w:div>
            <w:div w:id="1094938614">
              <w:marLeft w:val="0"/>
              <w:marRight w:val="0"/>
              <w:marTop w:val="0"/>
              <w:marBottom w:val="0"/>
              <w:divBdr>
                <w:top w:val="none" w:sz="0" w:space="0" w:color="auto"/>
                <w:left w:val="none" w:sz="0" w:space="0" w:color="auto"/>
                <w:bottom w:val="none" w:sz="0" w:space="0" w:color="auto"/>
                <w:right w:val="none" w:sz="0" w:space="0" w:color="auto"/>
              </w:divBdr>
            </w:div>
            <w:div w:id="1094938628">
              <w:marLeft w:val="0"/>
              <w:marRight w:val="0"/>
              <w:marTop w:val="0"/>
              <w:marBottom w:val="0"/>
              <w:divBdr>
                <w:top w:val="none" w:sz="0" w:space="0" w:color="auto"/>
                <w:left w:val="none" w:sz="0" w:space="0" w:color="auto"/>
                <w:bottom w:val="none" w:sz="0" w:space="0" w:color="auto"/>
                <w:right w:val="none" w:sz="0" w:space="0" w:color="auto"/>
              </w:divBdr>
            </w:div>
            <w:div w:id="1094938637">
              <w:marLeft w:val="0"/>
              <w:marRight w:val="0"/>
              <w:marTop w:val="0"/>
              <w:marBottom w:val="0"/>
              <w:divBdr>
                <w:top w:val="none" w:sz="0" w:space="0" w:color="auto"/>
                <w:left w:val="none" w:sz="0" w:space="0" w:color="auto"/>
                <w:bottom w:val="none" w:sz="0" w:space="0" w:color="auto"/>
                <w:right w:val="none" w:sz="0" w:space="0" w:color="auto"/>
              </w:divBdr>
            </w:div>
            <w:div w:id="1094938638">
              <w:marLeft w:val="0"/>
              <w:marRight w:val="0"/>
              <w:marTop w:val="0"/>
              <w:marBottom w:val="0"/>
              <w:divBdr>
                <w:top w:val="none" w:sz="0" w:space="0" w:color="auto"/>
                <w:left w:val="none" w:sz="0" w:space="0" w:color="auto"/>
                <w:bottom w:val="none" w:sz="0" w:space="0" w:color="auto"/>
                <w:right w:val="none" w:sz="0" w:space="0" w:color="auto"/>
              </w:divBdr>
            </w:div>
            <w:div w:id="1094938653">
              <w:marLeft w:val="0"/>
              <w:marRight w:val="0"/>
              <w:marTop w:val="0"/>
              <w:marBottom w:val="0"/>
              <w:divBdr>
                <w:top w:val="none" w:sz="0" w:space="0" w:color="auto"/>
                <w:left w:val="none" w:sz="0" w:space="0" w:color="auto"/>
                <w:bottom w:val="none" w:sz="0" w:space="0" w:color="auto"/>
                <w:right w:val="none" w:sz="0" w:space="0" w:color="auto"/>
              </w:divBdr>
            </w:div>
            <w:div w:id="1094938658">
              <w:marLeft w:val="0"/>
              <w:marRight w:val="0"/>
              <w:marTop w:val="0"/>
              <w:marBottom w:val="0"/>
              <w:divBdr>
                <w:top w:val="none" w:sz="0" w:space="0" w:color="auto"/>
                <w:left w:val="none" w:sz="0" w:space="0" w:color="auto"/>
                <w:bottom w:val="none" w:sz="0" w:space="0" w:color="auto"/>
                <w:right w:val="none" w:sz="0" w:space="0" w:color="auto"/>
              </w:divBdr>
            </w:div>
            <w:div w:id="1094938659">
              <w:marLeft w:val="0"/>
              <w:marRight w:val="0"/>
              <w:marTop w:val="0"/>
              <w:marBottom w:val="0"/>
              <w:divBdr>
                <w:top w:val="none" w:sz="0" w:space="0" w:color="auto"/>
                <w:left w:val="none" w:sz="0" w:space="0" w:color="auto"/>
                <w:bottom w:val="none" w:sz="0" w:space="0" w:color="auto"/>
                <w:right w:val="none" w:sz="0" w:space="0" w:color="auto"/>
              </w:divBdr>
            </w:div>
            <w:div w:id="1094938661">
              <w:marLeft w:val="0"/>
              <w:marRight w:val="0"/>
              <w:marTop w:val="0"/>
              <w:marBottom w:val="0"/>
              <w:divBdr>
                <w:top w:val="none" w:sz="0" w:space="0" w:color="auto"/>
                <w:left w:val="none" w:sz="0" w:space="0" w:color="auto"/>
                <w:bottom w:val="none" w:sz="0" w:space="0" w:color="auto"/>
                <w:right w:val="none" w:sz="0" w:space="0" w:color="auto"/>
              </w:divBdr>
            </w:div>
            <w:div w:id="1094938667">
              <w:marLeft w:val="0"/>
              <w:marRight w:val="0"/>
              <w:marTop w:val="0"/>
              <w:marBottom w:val="0"/>
              <w:divBdr>
                <w:top w:val="none" w:sz="0" w:space="0" w:color="auto"/>
                <w:left w:val="none" w:sz="0" w:space="0" w:color="auto"/>
                <w:bottom w:val="none" w:sz="0" w:space="0" w:color="auto"/>
                <w:right w:val="none" w:sz="0" w:space="0" w:color="auto"/>
              </w:divBdr>
            </w:div>
            <w:div w:id="1094938670">
              <w:marLeft w:val="0"/>
              <w:marRight w:val="0"/>
              <w:marTop w:val="0"/>
              <w:marBottom w:val="0"/>
              <w:divBdr>
                <w:top w:val="none" w:sz="0" w:space="0" w:color="auto"/>
                <w:left w:val="none" w:sz="0" w:space="0" w:color="auto"/>
                <w:bottom w:val="none" w:sz="0" w:space="0" w:color="auto"/>
                <w:right w:val="none" w:sz="0" w:space="0" w:color="auto"/>
              </w:divBdr>
            </w:div>
            <w:div w:id="1094938681">
              <w:marLeft w:val="0"/>
              <w:marRight w:val="0"/>
              <w:marTop w:val="0"/>
              <w:marBottom w:val="0"/>
              <w:divBdr>
                <w:top w:val="none" w:sz="0" w:space="0" w:color="auto"/>
                <w:left w:val="none" w:sz="0" w:space="0" w:color="auto"/>
                <w:bottom w:val="none" w:sz="0" w:space="0" w:color="auto"/>
                <w:right w:val="none" w:sz="0" w:space="0" w:color="auto"/>
              </w:divBdr>
            </w:div>
            <w:div w:id="1094938683">
              <w:marLeft w:val="0"/>
              <w:marRight w:val="0"/>
              <w:marTop w:val="0"/>
              <w:marBottom w:val="0"/>
              <w:divBdr>
                <w:top w:val="none" w:sz="0" w:space="0" w:color="auto"/>
                <w:left w:val="none" w:sz="0" w:space="0" w:color="auto"/>
                <w:bottom w:val="none" w:sz="0" w:space="0" w:color="auto"/>
                <w:right w:val="none" w:sz="0" w:space="0" w:color="auto"/>
              </w:divBdr>
            </w:div>
            <w:div w:id="1094938686">
              <w:marLeft w:val="0"/>
              <w:marRight w:val="0"/>
              <w:marTop w:val="0"/>
              <w:marBottom w:val="0"/>
              <w:divBdr>
                <w:top w:val="none" w:sz="0" w:space="0" w:color="auto"/>
                <w:left w:val="none" w:sz="0" w:space="0" w:color="auto"/>
                <w:bottom w:val="none" w:sz="0" w:space="0" w:color="auto"/>
                <w:right w:val="none" w:sz="0" w:space="0" w:color="auto"/>
              </w:divBdr>
            </w:div>
            <w:div w:id="1094938699">
              <w:marLeft w:val="0"/>
              <w:marRight w:val="0"/>
              <w:marTop w:val="0"/>
              <w:marBottom w:val="0"/>
              <w:divBdr>
                <w:top w:val="none" w:sz="0" w:space="0" w:color="auto"/>
                <w:left w:val="none" w:sz="0" w:space="0" w:color="auto"/>
                <w:bottom w:val="none" w:sz="0" w:space="0" w:color="auto"/>
                <w:right w:val="none" w:sz="0" w:space="0" w:color="auto"/>
              </w:divBdr>
            </w:div>
            <w:div w:id="1094938701">
              <w:marLeft w:val="0"/>
              <w:marRight w:val="0"/>
              <w:marTop w:val="0"/>
              <w:marBottom w:val="0"/>
              <w:divBdr>
                <w:top w:val="none" w:sz="0" w:space="0" w:color="auto"/>
                <w:left w:val="none" w:sz="0" w:space="0" w:color="auto"/>
                <w:bottom w:val="none" w:sz="0" w:space="0" w:color="auto"/>
                <w:right w:val="none" w:sz="0" w:space="0" w:color="auto"/>
              </w:divBdr>
            </w:div>
            <w:div w:id="1094938706">
              <w:marLeft w:val="0"/>
              <w:marRight w:val="0"/>
              <w:marTop w:val="0"/>
              <w:marBottom w:val="0"/>
              <w:divBdr>
                <w:top w:val="none" w:sz="0" w:space="0" w:color="auto"/>
                <w:left w:val="none" w:sz="0" w:space="0" w:color="auto"/>
                <w:bottom w:val="none" w:sz="0" w:space="0" w:color="auto"/>
                <w:right w:val="none" w:sz="0" w:space="0" w:color="auto"/>
              </w:divBdr>
            </w:div>
            <w:div w:id="1094938707">
              <w:marLeft w:val="0"/>
              <w:marRight w:val="0"/>
              <w:marTop w:val="0"/>
              <w:marBottom w:val="0"/>
              <w:divBdr>
                <w:top w:val="none" w:sz="0" w:space="0" w:color="auto"/>
                <w:left w:val="none" w:sz="0" w:space="0" w:color="auto"/>
                <w:bottom w:val="none" w:sz="0" w:space="0" w:color="auto"/>
                <w:right w:val="none" w:sz="0" w:space="0" w:color="auto"/>
              </w:divBdr>
            </w:div>
            <w:div w:id="1094938715">
              <w:marLeft w:val="0"/>
              <w:marRight w:val="0"/>
              <w:marTop w:val="0"/>
              <w:marBottom w:val="0"/>
              <w:divBdr>
                <w:top w:val="none" w:sz="0" w:space="0" w:color="auto"/>
                <w:left w:val="none" w:sz="0" w:space="0" w:color="auto"/>
                <w:bottom w:val="none" w:sz="0" w:space="0" w:color="auto"/>
                <w:right w:val="none" w:sz="0" w:space="0" w:color="auto"/>
              </w:divBdr>
            </w:div>
            <w:div w:id="1094938721">
              <w:marLeft w:val="0"/>
              <w:marRight w:val="0"/>
              <w:marTop w:val="0"/>
              <w:marBottom w:val="0"/>
              <w:divBdr>
                <w:top w:val="none" w:sz="0" w:space="0" w:color="auto"/>
                <w:left w:val="none" w:sz="0" w:space="0" w:color="auto"/>
                <w:bottom w:val="none" w:sz="0" w:space="0" w:color="auto"/>
                <w:right w:val="none" w:sz="0" w:space="0" w:color="auto"/>
              </w:divBdr>
            </w:div>
            <w:div w:id="1094938725">
              <w:marLeft w:val="0"/>
              <w:marRight w:val="0"/>
              <w:marTop w:val="0"/>
              <w:marBottom w:val="0"/>
              <w:divBdr>
                <w:top w:val="none" w:sz="0" w:space="0" w:color="auto"/>
                <w:left w:val="none" w:sz="0" w:space="0" w:color="auto"/>
                <w:bottom w:val="none" w:sz="0" w:space="0" w:color="auto"/>
                <w:right w:val="none" w:sz="0" w:space="0" w:color="auto"/>
              </w:divBdr>
            </w:div>
            <w:div w:id="1094938726">
              <w:marLeft w:val="0"/>
              <w:marRight w:val="0"/>
              <w:marTop w:val="0"/>
              <w:marBottom w:val="0"/>
              <w:divBdr>
                <w:top w:val="none" w:sz="0" w:space="0" w:color="auto"/>
                <w:left w:val="none" w:sz="0" w:space="0" w:color="auto"/>
                <w:bottom w:val="none" w:sz="0" w:space="0" w:color="auto"/>
                <w:right w:val="none" w:sz="0" w:space="0" w:color="auto"/>
              </w:divBdr>
            </w:div>
            <w:div w:id="1094938737">
              <w:marLeft w:val="0"/>
              <w:marRight w:val="0"/>
              <w:marTop w:val="0"/>
              <w:marBottom w:val="0"/>
              <w:divBdr>
                <w:top w:val="none" w:sz="0" w:space="0" w:color="auto"/>
                <w:left w:val="none" w:sz="0" w:space="0" w:color="auto"/>
                <w:bottom w:val="none" w:sz="0" w:space="0" w:color="auto"/>
                <w:right w:val="none" w:sz="0" w:space="0" w:color="auto"/>
              </w:divBdr>
            </w:div>
            <w:div w:id="1094938747">
              <w:marLeft w:val="0"/>
              <w:marRight w:val="0"/>
              <w:marTop w:val="0"/>
              <w:marBottom w:val="0"/>
              <w:divBdr>
                <w:top w:val="none" w:sz="0" w:space="0" w:color="auto"/>
                <w:left w:val="none" w:sz="0" w:space="0" w:color="auto"/>
                <w:bottom w:val="none" w:sz="0" w:space="0" w:color="auto"/>
                <w:right w:val="none" w:sz="0" w:space="0" w:color="auto"/>
              </w:divBdr>
            </w:div>
            <w:div w:id="1094938748">
              <w:marLeft w:val="0"/>
              <w:marRight w:val="0"/>
              <w:marTop w:val="0"/>
              <w:marBottom w:val="0"/>
              <w:divBdr>
                <w:top w:val="none" w:sz="0" w:space="0" w:color="auto"/>
                <w:left w:val="none" w:sz="0" w:space="0" w:color="auto"/>
                <w:bottom w:val="none" w:sz="0" w:space="0" w:color="auto"/>
                <w:right w:val="none" w:sz="0" w:space="0" w:color="auto"/>
              </w:divBdr>
            </w:div>
            <w:div w:id="1094938749">
              <w:marLeft w:val="0"/>
              <w:marRight w:val="0"/>
              <w:marTop w:val="0"/>
              <w:marBottom w:val="0"/>
              <w:divBdr>
                <w:top w:val="none" w:sz="0" w:space="0" w:color="auto"/>
                <w:left w:val="none" w:sz="0" w:space="0" w:color="auto"/>
                <w:bottom w:val="none" w:sz="0" w:space="0" w:color="auto"/>
                <w:right w:val="none" w:sz="0" w:space="0" w:color="auto"/>
              </w:divBdr>
            </w:div>
            <w:div w:id="1094938755">
              <w:marLeft w:val="0"/>
              <w:marRight w:val="0"/>
              <w:marTop w:val="0"/>
              <w:marBottom w:val="0"/>
              <w:divBdr>
                <w:top w:val="none" w:sz="0" w:space="0" w:color="auto"/>
                <w:left w:val="none" w:sz="0" w:space="0" w:color="auto"/>
                <w:bottom w:val="none" w:sz="0" w:space="0" w:color="auto"/>
                <w:right w:val="none" w:sz="0" w:space="0" w:color="auto"/>
              </w:divBdr>
            </w:div>
            <w:div w:id="1094938758">
              <w:marLeft w:val="0"/>
              <w:marRight w:val="0"/>
              <w:marTop w:val="0"/>
              <w:marBottom w:val="0"/>
              <w:divBdr>
                <w:top w:val="none" w:sz="0" w:space="0" w:color="auto"/>
                <w:left w:val="none" w:sz="0" w:space="0" w:color="auto"/>
                <w:bottom w:val="none" w:sz="0" w:space="0" w:color="auto"/>
                <w:right w:val="none" w:sz="0" w:space="0" w:color="auto"/>
              </w:divBdr>
            </w:div>
            <w:div w:id="1094938764">
              <w:marLeft w:val="0"/>
              <w:marRight w:val="0"/>
              <w:marTop w:val="0"/>
              <w:marBottom w:val="0"/>
              <w:divBdr>
                <w:top w:val="none" w:sz="0" w:space="0" w:color="auto"/>
                <w:left w:val="none" w:sz="0" w:space="0" w:color="auto"/>
                <w:bottom w:val="none" w:sz="0" w:space="0" w:color="auto"/>
                <w:right w:val="none" w:sz="0" w:space="0" w:color="auto"/>
              </w:divBdr>
            </w:div>
            <w:div w:id="1094938776">
              <w:marLeft w:val="0"/>
              <w:marRight w:val="0"/>
              <w:marTop w:val="0"/>
              <w:marBottom w:val="0"/>
              <w:divBdr>
                <w:top w:val="none" w:sz="0" w:space="0" w:color="auto"/>
                <w:left w:val="none" w:sz="0" w:space="0" w:color="auto"/>
                <w:bottom w:val="none" w:sz="0" w:space="0" w:color="auto"/>
                <w:right w:val="none" w:sz="0" w:space="0" w:color="auto"/>
              </w:divBdr>
            </w:div>
            <w:div w:id="1094938786">
              <w:marLeft w:val="0"/>
              <w:marRight w:val="0"/>
              <w:marTop w:val="0"/>
              <w:marBottom w:val="0"/>
              <w:divBdr>
                <w:top w:val="none" w:sz="0" w:space="0" w:color="auto"/>
                <w:left w:val="none" w:sz="0" w:space="0" w:color="auto"/>
                <w:bottom w:val="none" w:sz="0" w:space="0" w:color="auto"/>
                <w:right w:val="none" w:sz="0" w:space="0" w:color="auto"/>
              </w:divBdr>
            </w:div>
            <w:div w:id="1094938791">
              <w:marLeft w:val="0"/>
              <w:marRight w:val="0"/>
              <w:marTop w:val="0"/>
              <w:marBottom w:val="0"/>
              <w:divBdr>
                <w:top w:val="none" w:sz="0" w:space="0" w:color="auto"/>
                <w:left w:val="none" w:sz="0" w:space="0" w:color="auto"/>
                <w:bottom w:val="none" w:sz="0" w:space="0" w:color="auto"/>
                <w:right w:val="none" w:sz="0" w:space="0" w:color="auto"/>
              </w:divBdr>
            </w:div>
            <w:div w:id="1094938792">
              <w:marLeft w:val="0"/>
              <w:marRight w:val="0"/>
              <w:marTop w:val="0"/>
              <w:marBottom w:val="0"/>
              <w:divBdr>
                <w:top w:val="none" w:sz="0" w:space="0" w:color="auto"/>
                <w:left w:val="none" w:sz="0" w:space="0" w:color="auto"/>
                <w:bottom w:val="none" w:sz="0" w:space="0" w:color="auto"/>
                <w:right w:val="none" w:sz="0" w:space="0" w:color="auto"/>
              </w:divBdr>
            </w:div>
            <w:div w:id="1094938793">
              <w:marLeft w:val="0"/>
              <w:marRight w:val="0"/>
              <w:marTop w:val="0"/>
              <w:marBottom w:val="0"/>
              <w:divBdr>
                <w:top w:val="none" w:sz="0" w:space="0" w:color="auto"/>
                <w:left w:val="none" w:sz="0" w:space="0" w:color="auto"/>
                <w:bottom w:val="none" w:sz="0" w:space="0" w:color="auto"/>
                <w:right w:val="none" w:sz="0" w:space="0" w:color="auto"/>
              </w:divBdr>
            </w:div>
            <w:div w:id="1094938800">
              <w:marLeft w:val="0"/>
              <w:marRight w:val="0"/>
              <w:marTop w:val="0"/>
              <w:marBottom w:val="0"/>
              <w:divBdr>
                <w:top w:val="none" w:sz="0" w:space="0" w:color="auto"/>
                <w:left w:val="none" w:sz="0" w:space="0" w:color="auto"/>
                <w:bottom w:val="none" w:sz="0" w:space="0" w:color="auto"/>
                <w:right w:val="none" w:sz="0" w:space="0" w:color="auto"/>
              </w:divBdr>
            </w:div>
            <w:div w:id="1094938809">
              <w:marLeft w:val="0"/>
              <w:marRight w:val="0"/>
              <w:marTop w:val="0"/>
              <w:marBottom w:val="0"/>
              <w:divBdr>
                <w:top w:val="none" w:sz="0" w:space="0" w:color="auto"/>
                <w:left w:val="none" w:sz="0" w:space="0" w:color="auto"/>
                <w:bottom w:val="none" w:sz="0" w:space="0" w:color="auto"/>
                <w:right w:val="none" w:sz="0" w:space="0" w:color="auto"/>
              </w:divBdr>
            </w:div>
            <w:div w:id="1094938814">
              <w:marLeft w:val="0"/>
              <w:marRight w:val="0"/>
              <w:marTop w:val="0"/>
              <w:marBottom w:val="0"/>
              <w:divBdr>
                <w:top w:val="none" w:sz="0" w:space="0" w:color="auto"/>
                <w:left w:val="none" w:sz="0" w:space="0" w:color="auto"/>
                <w:bottom w:val="none" w:sz="0" w:space="0" w:color="auto"/>
                <w:right w:val="none" w:sz="0" w:space="0" w:color="auto"/>
              </w:divBdr>
            </w:div>
            <w:div w:id="1094938815">
              <w:marLeft w:val="0"/>
              <w:marRight w:val="0"/>
              <w:marTop w:val="0"/>
              <w:marBottom w:val="0"/>
              <w:divBdr>
                <w:top w:val="none" w:sz="0" w:space="0" w:color="auto"/>
                <w:left w:val="none" w:sz="0" w:space="0" w:color="auto"/>
                <w:bottom w:val="none" w:sz="0" w:space="0" w:color="auto"/>
                <w:right w:val="none" w:sz="0" w:space="0" w:color="auto"/>
              </w:divBdr>
            </w:div>
            <w:div w:id="1094938820">
              <w:marLeft w:val="0"/>
              <w:marRight w:val="0"/>
              <w:marTop w:val="0"/>
              <w:marBottom w:val="0"/>
              <w:divBdr>
                <w:top w:val="none" w:sz="0" w:space="0" w:color="auto"/>
                <w:left w:val="none" w:sz="0" w:space="0" w:color="auto"/>
                <w:bottom w:val="none" w:sz="0" w:space="0" w:color="auto"/>
                <w:right w:val="none" w:sz="0" w:space="0" w:color="auto"/>
              </w:divBdr>
            </w:div>
            <w:div w:id="1094938821">
              <w:marLeft w:val="0"/>
              <w:marRight w:val="0"/>
              <w:marTop w:val="0"/>
              <w:marBottom w:val="0"/>
              <w:divBdr>
                <w:top w:val="none" w:sz="0" w:space="0" w:color="auto"/>
                <w:left w:val="none" w:sz="0" w:space="0" w:color="auto"/>
                <w:bottom w:val="none" w:sz="0" w:space="0" w:color="auto"/>
                <w:right w:val="none" w:sz="0" w:space="0" w:color="auto"/>
              </w:divBdr>
            </w:div>
            <w:div w:id="1094938834">
              <w:marLeft w:val="0"/>
              <w:marRight w:val="0"/>
              <w:marTop w:val="0"/>
              <w:marBottom w:val="0"/>
              <w:divBdr>
                <w:top w:val="none" w:sz="0" w:space="0" w:color="auto"/>
                <w:left w:val="none" w:sz="0" w:space="0" w:color="auto"/>
                <w:bottom w:val="none" w:sz="0" w:space="0" w:color="auto"/>
                <w:right w:val="none" w:sz="0" w:space="0" w:color="auto"/>
              </w:divBdr>
            </w:div>
            <w:div w:id="1094938840">
              <w:marLeft w:val="0"/>
              <w:marRight w:val="0"/>
              <w:marTop w:val="0"/>
              <w:marBottom w:val="0"/>
              <w:divBdr>
                <w:top w:val="none" w:sz="0" w:space="0" w:color="auto"/>
                <w:left w:val="none" w:sz="0" w:space="0" w:color="auto"/>
                <w:bottom w:val="none" w:sz="0" w:space="0" w:color="auto"/>
                <w:right w:val="none" w:sz="0" w:space="0" w:color="auto"/>
              </w:divBdr>
            </w:div>
            <w:div w:id="1094938845">
              <w:marLeft w:val="0"/>
              <w:marRight w:val="0"/>
              <w:marTop w:val="0"/>
              <w:marBottom w:val="0"/>
              <w:divBdr>
                <w:top w:val="none" w:sz="0" w:space="0" w:color="auto"/>
                <w:left w:val="none" w:sz="0" w:space="0" w:color="auto"/>
                <w:bottom w:val="none" w:sz="0" w:space="0" w:color="auto"/>
                <w:right w:val="none" w:sz="0" w:space="0" w:color="auto"/>
              </w:divBdr>
            </w:div>
            <w:div w:id="1094938850">
              <w:marLeft w:val="0"/>
              <w:marRight w:val="0"/>
              <w:marTop w:val="0"/>
              <w:marBottom w:val="0"/>
              <w:divBdr>
                <w:top w:val="none" w:sz="0" w:space="0" w:color="auto"/>
                <w:left w:val="none" w:sz="0" w:space="0" w:color="auto"/>
                <w:bottom w:val="none" w:sz="0" w:space="0" w:color="auto"/>
                <w:right w:val="none" w:sz="0" w:space="0" w:color="auto"/>
              </w:divBdr>
            </w:div>
            <w:div w:id="1094938854">
              <w:marLeft w:val="0"/>
              <w:marRight w:val="0"/>
              <w:marTop w:val="0"/>
              <w:marBottom w:val="0"/>
              <w:divBdr>
                <w:top w:val="none" w:sz="0" w:space="0" w:color="auto"/>
                <w:left w:val="none" w:sz="0" w:space="0" w:color="auto"/>
                <w:bottom w:val="none" w:sz="0" w:space="0" w:color="auto"/>
                <w:right w:val="none" w:sz="0" w:space="0" w:color="auto"/>
              </w:divBdr>
            </w:div>
            <w:div w:id="1094938865">
              <w:marLeft w:val="0"/>
              <w:marRight w:val="0"/>
              <w:marTop w:val="0"/>
              <w:marBottom w:val="0"/>
              <w:divBdr>
                <w:top w:val="none" w:sz="0" w:space="0" w:color="auto"/>
                <w:left w:val="none" w:sz="0" w:space="0" w:color="auto"/>
                <w:bottom w:val="none" w:sz="0" w:space="0" w:color="auto"/>
                <w:right w:val="none" w:sz="0" w:space="0" w:color="auto"/>
              </w:divBdr>
            </w:div>
            <w:div w:id="1094938879">
              <w:marLeft w:val="0"/>
              <w:marRight w:val="0"/>
              <w:marTop w:val="0"/>
              <w:marBottom w:val="0"/>
              <w:divBdr>
                <w:top w:val="none" w:sz="0" w:space="0" w:color="auto"/>
                <w:left w:val="none" w:sz="0" w:space="0" w:color="auto"/>
                <w:bottom w:val="none" w:sz="0" w:space="0" w:color="auto"/>
                <w:right w:val="none" w:sz="0" w:space="0" w:color="auto"/>
              </w:divBdr>
            </w:div>
            <w:div w:id="1094938880">
              <w:marLeft w:val="0"/>
              <w:marRight w:val="0"/>
              <w:marTop w:val="0"/>
              <w:marBottom w:val="0"/>
              <w:divBdr>
                <w:top w:val="none" w:sz="0" w:space="0" w:color="auto"/>
                <w:left w:val="none" w:sz="0" w:space="0" w:color="auto"/>
                <w:bottom w:val="none" w:sz="0" w:space="0" w:color="auto"/>
                <w:right w:val="none" w:sz="0" w:space="0" w:color="auto"/>
              </w:divBdr>
            </w:div>
            <w:div w:id="1094938883">
              <w:marLeft w:val="0"/>
              <w:marRight w:val="0"/>
              <w:marTop w:val="0"/>
              <w:marBottom w:val="0"/>
              <w:divBdr>
                <w:top w:val="none" w:sz="0" w:space="0" w:color="auto"/>
                <w:left w:val="none" w:sz="0" w:space="0" w:color="auto"/>
                <w:bottom w:val="none" w:sz="0" w:space="0" w:color="auto"/>
                <w:right w:val="none" w:sz="0" w:space="0" w:color="auto"/>
              </w:divBdr>
            </w:div>
            <w:div w:id="1094938884">
              <w:marLeft w:val="0"/>
              <w:marRight w:val="0"/>
              <w:marTop w:val="0"/>
              <w:marBottom w:val="0"/>
              <w:divBdr>
                <w:top w:val="none" w:sz="0" w:space="0" w:color="auto"/>
                <w:left w:val="none" w:sz="0" w:space="0" w:color="auto"/>
                <w:bottom w:val="none" w:sz="0" w:space="0" w:color="auto"/>
                <w:right w:val="none" w:sz="0" w:space="0" w:color="auto"/>
              </w:divBdr>
            </w:div>
            <w:div w:id="1094938896">
              <w:marLeft w:val="0"/>
              <w:marRight w:val="0"/>
              <w:marTop w:val="0"/>
              <w:marBottom w:val="0"/>
              <w:divBdr>
                <w:top w:val="none" w:sz="0" w:space="0" w:color="auto"/>
                <w:left w:val="none" w:sz="0" w:space="0" w:color="auto"/>
                <w:bottom w:val="none" w:sz="0" w:space="0" w:color="auto"/>
                <w:right w:val="none" w:sz="0" w:space="0" w:color="auto"/>
              </w:divBdr>
            </w:div>
            <w:div w:id="1094938906">
              <w:marLeft w:val="0"/>
              <w:marRight w:val="0"/>
              <w:marTop w:val="0"/>
              <w:marBottom w:val="0"/>
              <w:divBdr>
                <w:top w:val="none" w:sz="0" w:space="0" w:color="auto"/>
                <w:left w:val="none" w:sz="0" w:space="0" w:color="auto"/>
                <w:bottom w:val="none" w:sz="0" w:space="0" w:color="auto"/>
                <w:right w:val="none" w:sz="0" w:space="0" w:color="auto"/>
              </w:divBdr>
            </w:div>
            <w:div w:id="1094938909">
              <w:marLeft w:val="0"/>
              <w:marRight w:val="0"/>
              <w:marTop w:val="0"/>
              <w:marBottom w:val="0"/>
              <w:divBdr>
                <w:top w:val="none" w:sz="0" w:space="0" w:color="auto"/>
                <w:left w:val="none" w:sz="0" w:space="0" w:color="auto"/>
                <w:bottom w:val="none" w:sz="0" w:space="0" w:color="auto"/>
                <w:right w:val="none" w:sz="0" w:space="0" w:color="auto"/>
              </w:divBdr>
            </w:div>
            <w:div w:id="1094938910">
              <w:marLeft w:val="0"/>
              <w:marRight w:val="0"/>
              <w:marTop w:val="0"/>
              <w:marBottom w:val="0"/>
              <w:divBdr>
                <w:top w:val="none" w:sz="0" w:space="0" w:color="auto"/>
                <w:left w:val="none" w:sz="0" w:space="0" w:color="auto"/>
                <w:bottom w:val="none" w:sz="0" w:space="0" w:color="auto"/>
                <w:right w:val="none" w:sz="0" w:space="0" w:color="auto"/>
              </w:divBdr>
            </w:div>
            <w:div w:id="10949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892">
      <w:marLeft w:val="0"/>
      <w:marRight w:val="0"/>
      <w:marTop w:val="0"/>
      <w:marBottom w:val="0"/>
      <w:divBdr>
        <w:top w:val="none" w:sz="0" w:space="0" w:color="auto"/>
        <w:left w:val="none" w:sz="0" w:space="0" w:color="auto"/>
        <w:bottom w:val="none" w:sz="0" w:space="0" w:color="auto"/>
        <w:right w:val="none" w:sz="0" w:space="0" w:color="auto"/>
      </w:divBdr>
      <w:divsChild>
        <w:div w:id="1094938841">
          <w:marLeft w:val="0"/>
          <w:marRight w:val="0"/>
          <w:marTop w:val="0"/>
          <w:marBottom w:val="0"/>
          <w:divBdr>
            <w:top w:val="none" w:sz="0" w:space="0" w:color="auto"/>
            <w:left w:val="none" w:sz="0" w:space="0" w:color="auto"/>
            <w:bottom w:val="none" w:sz="0" w:space="0" w:color="auto"/>
            <w:right w:val="none" w:sz="0" w:space="0" w:color="auto"/>
          </w:divBdr>
          <w:divsChild>
            <w:div w:id="1094938592">
              <w:marLeft w:val="0"/>
              <w:marRight w:val="0"/>
              <w:marTop w:val="0"/>
              <w:marBottom w:val="0"/>
              <w:divBdr>
                <w:top w:val="none" w:sz="0" w:space="0" w:color="auto"/>
                <w:left w:val="none" w:sz="0" w:space="0" w:color="auto"/>
                <w:bottom w:val="none" w:sz="0" w:space="0" w:color="auto"/>
                <w:right w:val="none" w:sz="0" w:space="0" w:color="auto"/>
              </w:divBdr>
            </w:div>
            <w:div w:id="1094938593">
              <w:marLeft w:val="0"/>
              <w:marRight w:val="0"/>
              <w:marTop w:val="0"/>
              <w:marBottom w:val="0"/>
              <w:divBdr>
                <w:top w:val="none" w:sz="0" w:space="0" w:color="auto"/>
                <w:left w:val="none" w:sz="0" w:space="0" w:color="auto"/>
                <w:bottom w:val="none" w:sz="0" w:space="0" w:color="auto"/>
                <w:right w:val="none" w:sz="0" w:space="0" w:color="auto"/>
              </w:divBdr>
            </w:div>
            <w:div w:id="1094938596">
              <w:marLeft w:val="0"/>
              <w:marRight w:val="0"/>
              <w:marTop w:val="0"/>
              <w:marBottom w:val="0"/>
              <w:divBdr>
                <w:top w:val="none" w:sz="0" w:space="0" w:color="auto"/>
                <w:left w:val="none" w:sz="0" w:space="0" w:color="auto"/>
                <w:bottom w:val="none" w:sz="0" w:space="0" w:color="auto"/>
                <w:right w:val="none" w:sz="0" w:space="0" w:color="auto"/>
              </w:divBdr>
            </w:div>
            <w:div w:id="1094938600">
              <w:marLeft w:val="0"/>
              <w:marRight w:val="0"/>
              <w:marTop w:val="0"/>
              <w:marBottom w:val="0"/>
              <w:divBdr>
                <w:top w:val="none" w:sz="0" w:space="0" w:color="auto"/>
                <w:left w:val="none" w:sz="0" w:space="0" w:color="auto"/>
                <w:bottom w:val="none" w:sz="0" w:space="0" w:color="auto"/>
                <w:right w:val="none" w:sz="0" w:space="0" w:color="auto"/>
              </w:divBdr>
            </w:div>
            <w:div w:id="1094938602">
              <w:marLeft w:val="0"/>
              <w:marRight w:val="0"/>
              <w:marTop w:val="0"/>
              <w:marBottom w:val="0"/>
              <w:divBdr>
                <w:top w:val="none" w:sz="0" w:space="0" w:color="auto"/>
                <w:left w:val="none" w:sz="0" w:space="0" w:color="auto"/>
                <w:bottom w:val="none" w:sz="0" w:space="0" w:color="auto"/>
                <w:right w:val="none" w:sz="0" w:space="0" w:color="auto"/>
              </w:divBdr>
            </w:div>
            <w:div w:id="1094938606">
              <w:marLeft w:val="0"/>
              <w:marRight w:val="0"/>
              <w:marTop w:val="0"/>
              <w:marBottom w:val="0"/>
              <w:divBdr>
                <w:top w:val="none" w:sz="0" w:space="0" w:color="auto"/>
                <w:left w:val="none" w:sz="0" w:space="0" w:color="auto"/>
                <w:bottom w:val="none" w:sz="0" w:space="0" w:color="auto"/>
                <w:right w:val="none" w:sz="0" w:space="0" w:color="auto"/>
              </w:divBdr>
            </w:div>
            <w:div w:id="1094938617">
              <w:marLeft w:val="0"/>
              <w:marRight w:val="0"/>
              <w:marTop w:val="0"/>
              <w:marBottom w:val="0"/>
              <w:divBdr>
                <w:top w:val="none" w:sz="0" w:space="0" w:color="auto"/>
                <w:left w:val="none" w:sz="0" w:space="0" w:color="auto"/>
                <w:bottom w:val="none" w:sz="0" w:space="0" w:color="auto"/>
                <w:right w:val="none" w:sz="0" w:space="0" w:color="auto"/>
              </w:divBdr>
            </w:div>
            <w:div w:id="1094938644">
              <w:marLeft w:val="0"/>
              <w:marRight w:val="0"/>
              <w:marTop w:val="0"/>
              <w:marBottom w:val="0"/>
              <w:divBdr>
                <w:top w:val="none" w:sz="0" w:space="0" w:color="auto"/>
                <w:left w:val="none" w:sz="0" w:space="0" w:color="auto"/>
                <w:bottom w:val="none" w:sz="0" w:space="0" w:color="auto"/>
                <w:right w:val="none" w:sz="0" w:space="0" w:color="auto"/>
              </w:divBdr>
            </w:div>
            <w:div w:id="1094938647">
              <w:marLeft w:val="0"/>
              <w:marRight w:val="0"/>
              <w:marTop w:val="0"/>
              <w:marBottom w:val="0"/>
              <w:divBdr>
                <w:top w:val="none" w:sz="0" w:space="0" w:color="auto"/>
                <w:left w:val="none" w:sz="0" w:space="0" w:color="auto"/>
                <w:bottom w:val="none" w:sz="0" w:space="0" w:color="auto"/>
                <w:right w:val="none" w:sz="0" w:space="0" w:color="auto"/>
              </w:divBdr>
            </w:div>
            <w:div w:id="1094938660">
              <w:marLeft w:val="0"/>
              <w:marRight w:val="0"/>
              <w:marTop w:val="0"/>
              <w:marBottom w:val="0"/>
              <w:divBdr>
                <w:top w:val="none" w:sz="0" w:space="0" w:color="auto"/>
                <w:left w:val="none" w:sz="0" w:space="0" w:color="auto"/>
                <w:bottom w:val="none" w:sz="0" w:space="0" w:color="auto"/>
                <w:right w:val="none" w:sz="0" w:space="0" w:color="auto"/>
              </w:divBdr>
            </w:div>
            <w:div w:id="1094938666">
              <w:marLeft w:val="0"/>
              <w:marRight w:val="0"/>
              <w:marTop w:val="0"/>
              <w:marBottom w:val="0"/>
              <w:divBdr>
                <w:top w:val="none" w:sz="0" w:space="0" w:color="auto"/>
                <w:left w:val="none" w:sz="0" w:space="0" w:color="auto"/>
                <w:bottom w:val="none" w:sz="0" w:space="0" w:color="auto"/>
                <w:right w:val="none" w:sz="0" w:space="0" w:color="auto"/>
              </w:divBdr>
            </w:div>
            <w:div w:id="1094938678">
              <w:marLeft w:val="0"/>
              <w:marRight w:val="0"/>
              <w:marTop w:val="0"/>
              <w:marBottom w:val="0"/>
              <w:divBdr>
                <w:top w:val="none" w:sz="0" w:space="0" w:color="auto"/>
                <w:left w:val="none" w:sz="0" w:space="0" w:color="auto"/>
                <w:bottom w:val="none" w:sz="0" w:space="0" w:color="auto"/>
                <w:right w:val="none" w:sz="0" w:space="0" w:color="auto"/>
              </w:divBdr>
            </w:div>
            <w:div w:id="1094938684">
              <w:marLeft w:val="0"/>
              <w:marRight w:val="0"/>
              <w:marTop w:val="0"/>
              <w:marBottom w:val="0"/>
              <w:divBdr>
                <w:top w:val="none" w:sz="0" w:space="0" w:color="auto"/>
                <w:left w:val="none" w:sz="0" w:space="0" w:color="auto"/>
                <w:bottom w:val="none" w:sz="0" w:space="0" w:color="auto"/>
                <w:right w:val="none" w:sz="0" w:space="0" w:color="auto"/>
              </w:divBdr>
            </w:div>
            <w:div w:id="1094938694">
              <w:marLeft w:val="0"/>
              <w:marRight w:val="0"/>
              <w:marTop w:val="0"/>
              <w:marBottom w:val="0"/>
              <w:divBdr>
                <w:top w:val="none" w:sz="0" w:space="0" w:color="auto"/>
                <w:left w:val="none" w:sz="0" w:space="0" w:color="auto"/>
                <w:bottom w:val="none" w:sz="0" w:space="0" w:color="auto"/>
                <w:right w:val="none" w:sz="0" w:space="0" w:color="auto"/>
              </w:divBdr>
            </w:div>
            <w:div w:id="1094938695">
              <w:marLeft w:val="0"/>
              <w:marRight w:val="0"/>
              <w:marTop w:val="0"/>
              <w:marBottom w:val="0"/>
              <w:divBdr>
                <w:top w:val="none" w:sz="0" w:space="0" w:color="auto"/>
                <w:left w:val="none" w:sz="0" w:space="0" w:color="auto"/>
                <w:bottom w:val="none" w:sz="0" w:space="0" w:color="auto"/>
                <w:right w:val="none" w:sz="0" w:space="0" w:color="auto"/>
              </w:divBdr>
            </w:div>
            <w:div w:id="1094938696">
              <w:marLeft w:val="0"/>
              <w:marRight w:val="0"/>
              <w:marTop w:val="0"/>
              <w:marBottom w:val="0"/>
              <w:divBdr>
                <w:top w:val="none" w:sz="0" w:space="0" w:color="auto"/>
                <w:left w:val="none" w:sz="0" w:space="0" w:color="auto"/>
                <w:bottom w:val="none" w:sz="0" w:space="0" w:color="auto"/>
                <w:right w:val="none" w:sz="0" w:space="0" w:color="auto"/>
              </w:divBdr>
            </w:div>
            <w:div w:id="1094938708">
              <w:marLeft w:val="0"/>
              <w:marRight w:val="0"/>
              <w:marTop w:val="0"/>
              <w:marBottom w:val="0"/>
              <w:divBdr>
                <w:top w:val="none" w:sz="0" w:space="0" w:color="auto"/>
                <w:left w:val="none" w:sz="0" w:space="0" w:color="auto"/>
                <w:bottom w:val="none" w:sz="0" w:space="0" w:color="auto"/>
                <w:right w:val="none" w:sz="0" w:space="0" w:color="auto"/>
              </w:divBdr>
            </w:div>
            <w:div w:id="1094938709">
              <w:marLeft w:val="0"/>
              <w:marRight w:val="0"/>
              <w:marTop w:val="0"/>
              <w:marBottom w:val="0"/>
              <w:divBdr>
                <w:top w:val="none" w:sz="0" w:space="0" w:color="auto"/>
                <w:left w:val="none" w:sz="0" w:space="0" w:color="auto"/>
                <w:bottom w:val="none" w:sz="0" w:space="0" w:color="auto"/>
                <w:right w:val="none" w:sz="0" w:space="0" w:color="auto"/>
              </w:divBdr>
            </w:div>
            <w:div w:id="1094938712">
              <w:marLeft w:val="0"/>
              <w:marRight w:val="0"/>
              <w:marTop w:val="0"/>
              <w:marBottom w:val="0"/>
              <w:divBdr>
                <w:top w:val="none" w:sz="0" w:space="0" w:color="auto"/>
                <w:left w:val="none" w:sz="0" w:space="0" w:color="auto"/>
                <w:bottom w:val="none" w:sz="0" w:space="0" w:color="auto"/>
                <w:right w:val="none" w:sz="0" w:space="0" w:color="auto"/>
              </w:divBdr>
            </w:div>
            <w:div w:id="1094938713">
              <w:marLeft w:val="0"/>
              <w:marRight w:val="0"/>
              <w:marTop w:val="0"/>
              <w:marBottom w:val="0"/>
              <w:divBdr>
                <w:top w:val="none" w:sz="0" w:space="0" w:color="auto"/>
                <w:left w:val="none" w:sz="0" w:space="0" w:color="auto"/>
                <w:bottom w:val="none" w:sz="0" w:space="0" w:color="auto"/>
                <w:right w:val="none" w:sz="0" w:space="0" w:color="auto"/>
              </w:divBdr>
            </w:div>
            <w:div w:id="1094938718">
              <w:marLeft w:val="0"/>
              <w:marRight w:val="0"/>
              <w:marTop w:val="0"/>
              <w:marBottom w:val="0"/>
              <w:divBdr>
                <w:top w:val="none" w:sz="0" w:space="0" w:color="auto"/>
                <w:left w:val="none" w:sz="0" w:space="0" w:color="auto"/>
                <w:bottom w:val="none" w:sz="0" w:space="0" w:color="auto"/>
                <w:right w:val="none" w:sz="0" w:space="0" w:color="auto"/>
              </w:divBdr>
            </w:div>
            <w:div w:id="1094938730">
              <w:marLeft w:val="0"/>
              <w:marRight w:val="0"/>
              <w:marTop w:val="0"/>
              <w:marBottom w:val="0"/>
              <w:divBdr>
                <w:top w:val="none" w:sz="0" w:space="0" w:color="auto"/>
                <w:left w:val="none" w:sz="0" w:space="0" w:color="auto"/>
                <w:bottom w:val="none" w:sz="0" w:space="0" w:color="auto"/>
                <w:right w:val="none" w:sz="0" w:space="0" w:color="auto"/>
              </w:divBdr>
            </w:div>
            <w:div w:id="1094938754">
              <w:marLeft w:val="0"/>
              <w:marRight w:val="0"/>
              <w:marTop w:val="0"/>
              <w:marBottom w:val="0"/>
              <w:divBdr>
                <w:top w:val="none" w:sz="0" w:space="0" w:color="auto"/>
                <w:left w:val="none" w:sz="0" w:space="0" w:color="auto"/>
                <w:bottom w:val="none" w:sz="0" w:space="0" w:color="auto"/>
                <w:right w:val="none" w:sz="0" w:space="0" w:color="auto"/>
              </w:divBdr>
            </w:div>
            <w:div w:id="1094938760">
              <w:marLeft w:val="0"/>
              <w:marRight w:val="0"/>
              <w:marTop w:val="0"/>
              <w:marBottom w:val="0"/>
              <w:divBdr>
                <w:top w:val="none" w:sz="0" w:space="0" w:color="auto"/>
                <w:left w:val="none" w:sz="0" w:space="0" w:color="auto"/>
                <w:bottom w:val="none" w:sz="0" w:space="0" w:color="auto"/>
                <w:right w:val="none" w:sz="0" w:space="0" w:color="auto"/>
              </w:divBdr>
            </w:div>
            <w:div w:id="1094938769">
              <w:marLeft w:val="0"/>
              <w:marRight w:val="0"/>
              <w:marTop w:val="0"/>
              <w:marBottom w:val="0"/>
              <w:divBdr>
                <w:top w:val="none" w:sz="0" w:space="0" w:color="auto"/>
                <w:left w:val="none" w:sz="0" w:space="0" w:color="auto"/>
                <w:bottom w:val="none" w:sz="0" w:space="0" w:color="auto"/>
                <w:right w:val="none" w:sz="0" w:space="0" w:color="auto"/>
              </w:divBdr>
            </w:div>
            <w:div w:id="1094938772">
              <w:marLeft w:val="0"/>
              <w:marRight w:val="0"/>
              <w:marTop w:val="0"/>
              <w:marBottom w:val="0"/>
              <w:divBdr>
                <w:top w:val="none" w:sz="0" w:space="0" w:color="auto"/>
                <w:left w:val="none" w:sz="0" w:space="0" w:color="auto"/>
                <w:bottom w:val="none" w:sz="0" w:space="0" w:color="auto"/>
                <w:right w:val="none" w:sz="0" w:space="0" w:color="auto"/>
              </w:divBdr>
            </w:div>
            <w:div w:id="1094938802">
              <w:marLeft w:val="0"/>
              <w:marRight w:val="0"/>
              <w:marTop w:val="0"/>
              <w:marBottom w:val="0"/>
              <w:divBdr>
                <w:top w:val="none" w:sz="0" w:space="0" w:color="auto"/>
                <w:left w:val="none" w:sz="0" w:space="0" w:color="auto"/>
                <w:bottom w:val="none" w:sz="0" w:space="0" w:color="auto"/>
                <w:right w:val="none" w:sz="0" w:space="0" w:color="auto"/>
              </w:divBdr>
            </w:div>
            <w:div w:id="1094938805">
              <w:marLeft w:val="0"/>
              <w:marRight w:val="0"/>
              <w:marTop w:val="0"/>
              <w:marBottom w:val="0"/>
              <w:divBdr>
                <w:top w:val="none" w:sz="0" w:space="0" w:color="auto"/>
                <w:left w:val="none" w:sz="0" w:space="0" w:color="auto"/>
                <w:bottom w:val="none" w:sz="0" w:space="0" w:color="auto"/>
                <w:right w:val="none" w:sz="0" w:space="0" w:color="auto"/>
              </w:divBdr>
            </w:div>
            <w:div w:id="1094938825">
              <w:marLeft w:val="0"/>
              <w:marRight w:val="0"/>
              <w:marTop w:val="0"/>
              <w:marBottom w:val="0"/>
              <w:divBdr>
                <w:top w:val="none" w:sz="0" w:space="0" w:color="auto"/>
                <w:left w:val="none" w:sz="0" w:space="0" w:color="auto"/>
                <w:bottom w:val="none" w:sz="0" w:space="0" w:color="auto"/>
                <w:right w:val="none" w:sz="0" w:space="0" w:color="auto"/>
              </w:divBdr>
            </w:div>
            <w:div w:id="1094938837">
              <w:marLeft w:val="0"/>
              <w:marRight w:val="0"/>
              <w:marTop w:val="0"/>
              <w:marBottom w:val="0"/>
              <w:divBdr>
                <w:top w:val="none" w:sz="0" w:space="0" w:color="auto"/>
                <w:left w:val="none" w:sz="0" w:space="0" w:color="auto"/>
                <w:bottom w:val="none" w:sz="0" w:space="0" w:color="auto"/>
                <w:right w:val="none" w:sz="0" w:space="0" w:color="auto"/>
              </w:divBdr>
            </w:div>
            <w:div w:id="1094938843">
              <w:marLeft w:val="0"/>
              <w:marRight w:val="0"/>
              <w:marTop w:val="0"/>
              <w:marBottom w:val="0"/>
              <w:divBdr>
                <w:top w:val="none" w:sz="0" w:space="0" w:color="auto"/>
                <w:left w:val="none" w:sz="0" w:space="0" w:color="auto"/>
                <w:bottom w:val="none" w:sz="0" w:space="0" w:color="auto"/>
                <w:right w:val="none" w:sz="0" w:space="0" w:color="auto"/>
              </w:divBdr>
            </w:div>
            <w:div w:id="1094938849">
              <w:marLeft w:val="0"/>
              <w:marRight w:val="0"/>
              <w:marTop w:val="0"/>
              <w:marBottom w:val="0"/>
              <w:divBdr>
                <w:top w:val="none" w:sz="0" w:space="0" w:color="auto"/>
                <w:left w:val="none" w:sz="0" w:space="0" w:color="auto"/>
                <w:bottom w:val="none" w:sz="0" w:space="0" w:color="auto"/>
                <w:right w:val="none" w:sz="0" w:space="0" w:color="auto"/>
              </w:divBdr>
            </w:div>
            <w:div w:id="1094938857">
              <w:marLeft w:val="0"/>
              <w:marRight w:val="0"/>
              <w:marTop w:val="0"/>
              <w:marBottom w:val="0"/>
              <w:divBdr>
                <w:top w:val="none" w:sz="0" w:space="0" w:color="auto"/>
                <w:left w:val="none" w:sz="0" w:space="0" w:color="auto"/>
                <w:bottom w:val="none" w:sz="0" w:space="0" w:color="auto"/>
                <w:right w:val="none" w:sz="0" w:space="0" w:color="auto"/>
              </w:divBdr>
            </w:div>
            <w:div w:id="1094938860">
              <w:marLeft w:val="0"/>
              <w:marRight w:val="0"/>
              <w:marTop w:val="0"/>
              <w:marBottom w:val="0"/>
              <w:divBdr>
                <w:top w:val="none" w:sz="0" w:space="0" w:color="auto"/>
                <w:left w:val="none" w:sz="0" w:space="0" w:color="auto"/>
                <w:bottom w:val="none" w:sz="0" w:space="0" w:color="auto"/>
                <w:right w:val="none" w:sz="0" w:space="0" w:color="auto"/>
              </w:divBdr>
            </w:div>
            <w:div w:id="1094938873">
              <w:marLeft w:val="0"/>
              <w:marRight w:val="0"/>
              <w:marTop w:val="0"/>
              <w:marBottom w:val="0"/>
              <w:divBdr>
                <w:top w:val="none" w:sz="0" w:space="0" w:color="auto"/>
                <w:left w:val="none" w:sz="0" w:space="0" w:color="auto"/>
                <w:bottom w:val="none" w:sz="0" w:space="0" w:color="auto"/>
                <w:right w:val="none" w:sz="0" w:space="0" w:color="auto"/>
              </w:divBdr>
            </w:div>
            <w:div w:id="1094938875">
              <w:marLeft w:val="0"/>
              <w:marRight w:val="0"/>
              <w:marTop w:val="0"/>
              <w:marBottom w:val="0"/>
              <w:divBdr>
                <w:top w:val="none" w:sz="0" w:space="0" w:color="auto"/>
                <w:left w:val="none" w:sz="0" w:space="0" w:color="auto"/>
                <w:bottom w:val="none" w:sz="0" w:space="0" w:color="auto"/>
                <w:right w:val="none" w:sz="0" w:space="0" w:color="auto"/>
              </w:divBdr>
            </w:div>
            <w:div w:id="1094938877">
              <w:marLeft w:val="0"/>
              <w:marRight w:val="0"/>
              <w:marTop w:val="0"/>
              <w:marBottom w:val="0"/>
              <w:divBdr>
                <w:top w:val="none" w:sz="0" w:space="0" w:color="auto"/>
                <w:left w:val="none" w:sz="0" w:space="0" w:color="auto"/>
                <w:bottom w:val="none" w:sz="0" w:space="0" w:color="auto"/>
                <w:right w:val="none" w:sz="0" w:space="0" w:color="auto"/>
              </w:divBdr>
            </w:div>
            <w:div w:id="1094938895">
              <w:marLeft w:val="0"/>
              <w:marRight w:val="0"/>
              <w:marTop w:val="0"/>
              <w:marBottom w:val="0"/>
              <w:divBdr>
                <w:top w:val="none" w:sz="0" w:space="0" w:color="auto"/>
                <w:left w:val="none" w:sz="0" w:space="0" w:color="auto"/>
                <w:bottom w:val="none" w:sz="0" w:space="0" w:color="auto"/>
                <w:right w:val="none" w:sz="0" w:space="0" w:color="auto"/>
              </w:divBdr>
            </w:div>
            <w:div w:id="1094938903">
              <w:marLeft w:val="0"/>
              <w:marRight w:val="0"/>
              <w:marTop w:val="0"/>
              <w:marBottom w:val="0"/>
              <w:divBdr>
                <w:top w:val="none" w:sz="0" w:space="0" w:color="auto"/>
                <w:left w:val="none" w:sz="0" w:space="0" w:color="auto"/>
                <w:bottom w:val="none" w:sz="0" w:space="0" w:color="auto"/>
                <w:right w:val="none" w:sz="0" w:space="0" w:color="auto"/>
              </w:divBdr>
            </w:div>
            <w:div w:id="1094938904">
              <w:marLeft w:val="0"/>
              <w:marRight w:val="0"/>
              <w:marTop w:val="0"/>
              <w:marBottom w:val="0"/>
              <w:divBdr>
                <w:top w:val="none" w:sz="0" w:space="0" w:color="auto"/>
                <w:left w:val="none" w:sz="0" w:space="0" w:color="auto"/>
                <w:bottom w:val="none" w:sz="0" w:space="0" w:color="auto"/>
                <w:right w:val="none" w:sz="0" w:space="0" w:color="auto"/>
              </w:divBdr>
            </w:div>
            <w:div w:id="1094938907">
              <w:marLeft w:val="0"/>
              <w:marRight w:val="0"/>
              <w:marTop w:val="0"/>
              <w:marBottom w:val="0"/>
              <w:divBdr>
                <w:top w:val="none" w:sz="0" w:space="0" w:color="auto"/>
                <w:left w:val="none" w:sz="0" w:space="0" w:color="auto"/>
                <w:bottom w:val="none" w:sz="0" w:space="0" w:color="auto"/>
                <w:right w:val="none" w:sz="0" w:space="0" w:color="auto"/>
              </w:divBdr>
            </w:div>
            <w:div w:id="10949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3250/?dst=100015" TargetMode="External"/><Relationship Id="rId13" Type="http://schemas.openxmlformats.org/officeDocument/2006/relationships/hyperlink" Target="http://www.consultant.ru/document/cons_doc_LAW_163250/?dst=100015" TargetMode="External"/><Relationship Id="rId18" Type="http://schemas.openxmlformats.org/officeDocument/2006/relationships/hyperlink" Target="http://www.consultant.ru/document/cons_doc_LAW_164939/?dst=100824" TargetMode="External"/><Relationship Id="rId3" Type="http://schemas.openxmlformats.org/officeDocument/2006/relationships/webSettings" Target="webSettings.xml"/><Relationship Id="rId7" Type="http://schemas.openxmlformats.org/officeDocument/2006/relationships/hyperlink" Target="http://www.consultant.ru/document/cons_doc_LAW_152142/?dst=100011" TargetMode="External"/><Relationship Id="rId12" Type="http://schemas.openxmlformats.org/officeDocument/2006/relationships/hyperlink" Target="http://www.consultant.ru/document/cons_doc_LAW_163250/?dst=100015" TargetMode="External"/><Relationship Id="rId17" Type="http://schemas.openxmlformats.org/officeDocument/2006/relationships/hyperlink" Target="http://www.consultant.ru/document/cons_doc_LAW_164939/?dst=100991" TargetMode="External"/><Relationship Id="rId2" Type="http://schemas.openxmlformats.org/officeDocument/2006/relationships/settings" Target="settings.xml"/><Relationship Id="rId16" Type="http://schemas.openxmlformats.org/officeDocument/2006/relationships/hyperlink" Target="http://www.consultant.ru/document/cons_doc_LAW_163250/?dst=10076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153976/?dst=100010" TargetMode="External"/><Relationship Id="rId11" Type="http://schemas.openxmlformats.org/officeDocument/2006/relationships/hyperlink" Target="http://www.consultant.ru/document/cons_doc_LAW_163250/?dst=100015" TargetMode="External"/><Relationship Id="rId5" Type="http://schemas.openxmlformats.org/officeDocument/2006/relationships/hyperlink" Target="http://www.consultant.ru/document/cons_doc_LAW_164939/" TargetMode="External"/><Relationship Id="rId15" Type="http://schemas.openxmlformats.org/officeDocument/2006/relationships/hyperlink" Target="http://www.consultant.ru/document/cons_doc_LAW_163250/?dst=100015" TargetMode="External"/><Relationship Id="rId10" Type="http://schemas.openxmlformats.org/officeDocument/2006/relationships/hyperlink" Target="http://www.consultant.ru/document/cons_doc_LAW_163250/?dst=100015" TargetMode="External"/><Relationship Id="rId19" Type="http://schemas.openxmlformats.org/officeDocument/2006/relationships/fontTable" Target="fontTable.xml"/><Relationship Id="rId4" Type="http://schemas.openxmlformats.org/officeDocument/2006/relationships/hyperlink" Target="http://www.consultant.ru/document/cons_doc_LAW_156600/" TargetMode="External"/><Relationship Id="rId9" Type="http://schemas.openxmlformats.org/officeDocument/2006/relationships/hyperlink" Target="http://www.consultant.ru/document/cons_doc_LAW_163250/?dst=100015" TargetMode="External"/><Relationship Id="rId14" Type="http://schemas.openxmlformats.org/officeDocument/2006/relationships/hyperlink" Target="http://www.consultant.ru/document/cons_doc_LAW_163250/?dst=10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39</Pages>
  <Words>14562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2014-09-22T06:22:00Z</cp:lastPrinted>
  <dcterms:created xsi:type="dcterms:W3CDTF">2014-09-08T06:42:00Z</dcterms:created>
  <dcterms:modified xsi:type="dcterms:W3CDTF">2014-09-24T10:11:00Z</dcterms:modified>
</cp:coreProperties>
</file>